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18" w:rsidRPr="00B95B8E" w:rsidRDefault="00294318" w:rsidP="00294318">
      <w:pPr>
        <w:pStyle w:val="1"/>
        <w:spacing w:before="0" w:after="0"/>
        <w:jc w:val="right"/>
        <w:rPr>
          <w:rFonts w:ascii="Times New Roman" w:hAnsi="Times New Roman" w:cs="Times New Roman"/>
          <w:b w:val="0"/>
          <w:color w:val="000000" w:themeColor="text1"/>
        </w:rPr>
      </w:pPr>
      <w:r w:rsidRPr="00B95B8E">
        <w:rPr>
          <w:rFonts w:ascii="Times New Roman" w:hAnsi="Times New Roman" w:cs="Times New Roman"/>
          <w:b w:val="0"/>
          <w:color w:val="000000" w:themeColor="text1"/>
        </w:rPr>
        <w:t>Приложение 1</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 xml:space="preserve">к протоколу заседания Общественного совета </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Министерства культуры Забайкальского края</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 xml:space="preserve">№ </w:t>
      </w:r>
      <w:r w:rsidR="00B95B8E" w:rsidRPr="00B95B8E">
        <w:rPr>
          <w:rFonts w:ascii="Times New Roman" w:hAnsi="Times New Roman" w:cs="Times New Roman"/>
          <w:color w:val="000000" w:themeColor="text1"/>
        </w:rPr>
        <w:t>7</w:t>
      </w:r>
      <w:r w:rsidRPr="00B95B8E">
        <w:rPr>
          <w:rFonts w:ascii="Times New Roman" w:eastAsia="Times New Roman" w:hAnsi="Times New Roman" w:cs="Times New Roman"/>
          <w:color w:val="000000" w:themeColor="text1"/>
        </w:rPr>
        <w:t xml:space="preserve"> от </w:t>
      </w:r>
      <w:r w:rsidR="00B95B8E" w:rsidRPr="00B95B8E">
        <w:rPr>
          <w:rFonts w:ascii="Times New Roman" w:hAnsi="Times New Roman" w:cs="Times New Roman"/>
          <w:color w:val="000000" w:themeColor="text1"/>
        </w:rPr>
        <w:t>07</w:t>
      </w:r>
      <w:r w:rsidRPr="00B95B8E">
        <w:rPr>
          <w:rFonts w:ascii="Times New Roman" w:eastAsia="Times New Roman" w:hAnsi="Times New Roman" w:cs="Times New Roman"/>
          <w:color w:val="000000" w:themeColor="text1"/>
        </w:rPr>
        <w:t>.1</w:t>
      </w:r>
      <w:r w:rsidRPr="00B95B8E">
        <w:rPr>
          <w:rFonts w:ascii="Times New Roman" w:hAnsi="Times New Roman" w:cs="Times New Roman"/>
          <w:color w:val="000000" w:themeColor="text1"/>
        </w:rPr>
        <w:t>2</w:t>
      </w:r>
      <w:r w:rsidRPr="00B95B8E">
        <w:rPr>
          <w:rFonts w:ascii="Times New Roman" w:eastAsia="Times New Roman" w:hAnsi="Times New Roman" w:cs="Times New Roman"/>
          <w:color w:val="000000" w:themeColor="text1"/>
        </w:rPr>
        <w:t>.201</w:t>
      </w:r>
      <w:r w:rsidR="00B95B8E" w:rsidRPr="00B95B8E">
        <w:rPr>
          <w:rFonts w:ascii="Times New Roman" w:eastAsia="Times New Roman" w:hAnsi="Times New Roman" w:cs="Times New Roman"/>
          <w:color w:val="000000" w:themeColor="text1"/>
        </w:rPr>
        <w:t>6</w:t>
      </w:r>
      <w:r w:rsidRPr="00B95B8E">
        <w:rPr>
          <w:rFonts w:ascii="Times New Roman" w:eastAsia="Times New Roman" w:hAnsi="Times New Roman" w:cs="Times New Roman"/>
          <w:color w:val="000000" w:themeColor="text1"/>
        </w:rPr>
        <w:t xml:space="preserve"> г.</w:t>
      </w:r>
    </w:p>
    <w:p w:rsidR="00A76CAC" w:rsidRDefault="00A76CAC" w:rsidP="00A76CAC">
      <w:pPr>
        <w:spacing w:after="0" w:line="240" w:lineRule="auto"/>
        <w:jc w:val="center"/>
        <w:rPr>
          <w:rFonts w:ascii="Times New Roman" w:hAnsi="Times New Roman" w:cs="Times New Roman"/>
          <w:b/>
          <w:sz w:val="24"/>
          <w:szCs w:val="24"/>
        </w:rPr>
      </w:pPr>
    </w:p>
    <w:p w:rsidR="00A76CAC" w:rsidRPr="00A76CAC" w:rsidRDefault="00A76CAC" w:rsidP="00A76CAC">
      <w:pPr>
        <w:spacing w:after="0" w:line="240" w:lineRule="auto"/>
        <w:jc w:val="center"/>
        <w:rPr>
          <w:rFonts w:ascii="Times New Roman" w:hAnsi="Times New Roman" w:cs="Times New Roman"/>
          <w:b/>
          <w:sz w:val="28"/>
          <w:szCs w:val="28"/>
        </w:rPr>
      </w:pPr>
      <w:r w:rsidRPr="00A76CAC">
        <w:rPr>
          <w:rFonts w:ascii="Times New Roman" w:hAnsi="Times New Roman" w:cs="Times New Roman"/>
          <w:b/>
          <w:sz w:val="28"/>
          <w:szCs w:val="28"/>
        </w:rPr>
        <w:t xml:space="preserve">Итоги </w:t>
      </w:r>
      <w:proofErr w:type="gramStart"/>
      <w:r w:rsidRPr="00A76CAC">
        <w:rPr>
          <w:rFonts w:ascii="Times New Roman" w:hAnsi="Times New Roman" w:cs="Times New Roman"/>
          <w:b/>
          <w:sz w:val="28"/>
          <w:szCs w:val="28"/>
        </w:rPr>
        <w:t>проведения независимой оценки качества оказания услуг</w:t>
      </w:r>
      <w:proofErr w:type="gramEnd"/>
      <w:r w:rsidRPr="00A76CAC">
        <w:rPr>
          <w:rFonts w:ascii="Times New Roman" w:hAnsi="Times New Roman" w:cs="Times New Roman"/>
          <w:b/>
          <w:sz w:val="28"/>
          <w:szCs w:val="28"/>
        </w:rPr>
        <w:t xml:space="preserve"> государственными учреждениями культуры Забайкальского края в 2016 г.</w:t>
      </w: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A76CAC" w:rsidRPr="00A76CAC" w:rsidRDefault="00A76CAC" w:rsidP="00A76CAC">
      <w:pPr>
        <w:spacing w:after="0" w:line="240" w:lineRule="auto"/>
        <w:ind w:left="-284" w:hanging="284"/>
        <w:jc w:val="both"/>
        <w:rPr>
          <w:rFonts w:ascii="Times New Roman" w:hAnsi="Times New Roman"/>
          <w:sz w:val="28"/>
          <w:szCs w:val="28"/>
        </w:rPr>
      </w:pPr>
      <w:r w:rsidRPr="00A76CAC">
        <w:rPr>
          <w:rFonts w:ascii="Times New Roman" w:hAnsi="Times New Roman"/>
          <w:sz w:val="28"/>
          <w:szCs w:val="28"/>
        </w:rPr>
        <w:t xml:space="preserve">     </w:t>
      </w:r>
      <w:r w:rsidRPr="00A76CAC">
        <w:rPr>
          <w:rFonts w:ascii="Times New Roman" w:hAnsi="Times New Roman"/>
          <w:sz w:val="28"/>
          <w:szCs w:val="28"/>
        </w:rPr>
        <w:tab/>
        <w:t xml:space="preserve">      В 2016 году ГУК «Учебно-методический центр культуры и народного творчества Забайкальского края», распоряжением Министерства культуры Забайкальского края от 5 мая 2016 года № 220/</w:t>
      </w:r>
      <w:proofErr w:type="spellStart"/>
      <w:proofErr w:type="gramStart"/>
      <w:r w:rsidRPr="00A76CAC">
        <w:rPr>
          <w:rFonts w:ascii="Times New Roman" w:hAnsi="Times New Roman"/>
          <w:sz w:val="28"/>
          <w:szCs w:val="28"/>
        </w:rPr>
        <w:t>р</w:t>
      </w:r>
      <w:proofErr w:type="spellEnd"/>
      <w:proofErr w:type="gramEnd"/>
      <w:r w:rsidRPr="00A76CAC">
        <w:rPr>
          <w:rFonts w:ascii="Times New Roman" w:hAnsi="Times New Roman"/>
          <w:sz w:val="28"/>
          <w:szCs w:val="28"/>
        </w:rPr>
        <w:t xml:space="preserve"> назначенным оператором по проведению независимой оценки качества оказания услуг учреждениями культуры, проведена независимая оценка  качества оказания услуг следующими учреждениями культуры: </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автономное учреждение культуры «Забайкальский краевой драматический театр»;</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«Забайкальская краевая филармония»;</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«Забайкальский краевой государственный театр кукол «Тридевятое царство»;</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«Ансамбль песни и пляски «Забайкальские казаки»;</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«Театр национальных культур «Забайкальские узоры»;</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w:t>
      </w:r>
    </w:p>
    <w:p w:rsidR="00A76CAC" w:rsidRPr="00A76CAC" w:rsidRDefault="00A76CAC" w:rsidP="00A76CAC">
      <w:pPr>
        <w:widowControl w:val="0"/>
        <w:spacing w:after="0" w:line="240" w:lineRule="auto"/>
        <w:ind w:firstLine="357"/>
        <w:jc w:val="both"/>
        <w:rPr>
          <w:rFonts w:ascii="Times New Roman" w:hAnsi="Times New Roman" w:cs="Times New Roman"/>
          <w:sz w:val="28"/>
          <w:szCs w:val="28"/>
        </w:rPr>
      </w:pPr>
      <w:proofErr w:type="gramStart"/>
      <w:r w:rsidRPr="00A76CAC">
        <w:rPr>
          <w:rFonts w:ascii="Times New Roman" w:hAnsi="Times New Roman" w:cs="Times New Roman"/>
          <w:sz w:val="28"/>
          <w:szCs w:val="28"/>
        </w:rPr>
        <w:t>В соответствии с техническим заданием</w:t>
      </w:r>
      <w:r w:rsidRPr="00A76CAC">
        <w:rPr>
          <w:rFonts w:ascii="Times New Roman" w:hAnsi="Times New Roman" w:cs="Times New Roman"/>
          <w:color w:val="000000"/>
          <w:spacing w:val="-1"/>
          <w:sz w:val="28"/>
          <w:szCs w:val="28"/>
        </w:rPr>
        <w:t xml:space="preserve">   на выполнение работ</w:t>
      </w:r>
      <w:r w:rsidRPr="00A76CAC">
        <w:rPr>
          <w:rFonts w:ascii="Times New Roman" w:hAnsi="Times New Roman" w:cs="Times New Roman"/>
          <w:b/>
          <w:color w:val="000000"/>
          <w:spacing w:val="-1"/>
          <w:sz w:val="28"/>
          <w:szCs w:val="28"/>
        </w:rPr>
        <w:t xml:space="preserve"> </w:t>
      </w:r>
      <w:r w:rsidRPr="00A76CAC">
        <w:rPr>
          <w:rFonts w:ascii="Times New Roman" w:hAnsi="Times New Roman" w:cs="Times New Roman"/>
          <w:bCs/>
          <w:sz w:val="28"/>
          <w:szCs w:val="28"/>
        </w:rPr>
        <w:t xml:space="preserve">в рамках проведения независимой оценки качества оказания услуг государственными учреждениями культуры Забайкальского края в 2016 году, </w:t>
      </w:r>
      <w:r w:rsidRPr="00A76CAC">
        <w:rPr>
          <w:rFonts w:ascii="Times New Roman" w:hAnsi="Times New Roman" w:cs="Times New Roman"/>
          <w:sz w:val="28"/>
          <w:szCs w:val="28"/>
        </w:rPr>
        <w:t xml:space="preserve">с учетом  Методических рекомендаций по проведению независимой оценки качества оказания услуг организациями культуры, разработанных  Министерством культуры Российской Федерации, сбор, обобщение и анализ информации о качестве оказания услуг учреждениями культуры проводились по трем основным направлениям: </w:t>
      </w:r>
      <w:proofErr w:type="gramEnd"/>
    </w:p>
    <w:p w:rsidR="00A76CAC" w:rsidRPr="00A76CAC" w:rsidRDefault="00A76CAC" w:rsidP="00A76CAC">
      <w:pPr>
        <w:widowControl w:val="0"/>
        <w:spacing w:after="0" w:line="240" w:lineRule="auto"/>
        <w:ind w:firstLine="708"/>
        <w:jc w:val="both"/>
        <w:rPr>
          <w:rFonts w:ascii="Times New Roman" w:hAnsi="Times New Roman" w:cs="Times New Roman"/>
          <w:sz w:val="28"/>
          <w:szCs w:val="28"/>
        </w:rPr>
      </w:pPr>
      <w:r w:rsidRPr="00A76CAC">
        <w:rPr>
          <w:rFonts w:ascii="Times New Roman" w:hAnsi="Times New Roman" w:cs="Times New Roman"/>
          <w:sz w:val="28"/>
          <w:szCs w:val="28"/>
        </w:rPr>
        <w:t>- изучение и оценка данных, размещенных на официальном сайте учреждения культуры;</w:t>
      </w:r>
    </w:p>
    <w:p w:rsidR="00A76CAC" w:rsidRPr="00A76CAC" w:rsidRDefault="00A76CAC" w:rsidP="00A76CAC">
      <w:pPr>
        <w:widowControl w:val="0"/>
        <w:spacing w:after="0" w:line="240" w:lineRule="auto"/>
        <w:ind w:firstLine="708"/>
        <w:jc w:val="both"/>
        <w:rPr>
          <w:rFonts w:ascii="Times New Roman" w:hAnsi="Times New Roman" w:cs="Times New Roman"/>
          <w:color w:val="000000"/>
          <w:sz w:val="28"/>
          <w:szCs w:val="28"/>
        </w:rPr>
      </w:pPr>
      <w:r w:rsidRPr="00A76CAC">
        <w:rPr>
          <w:rFonts w:ascii="Times New Roman" w:hAnsi="Times New Roman" w:cs="Times New Roman"/>
          <w:sz w:val="28"/>
          <w:szCs w:val="28"/>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6" w:history="1">
        <w:r w:rsidRPr="00A76CAC">
          <w:rPr>
            <w:rStyle w:val="a4"/>
            <w:rFonts w:ascii="Times New Roman" w:hAnsi="Times New Roman" w:cs="Times New Roman"/>
            <w:sz w:val="28"/>
            <w:szCs w:val="28"/>
          </w:rPr>
          <w:t>www.bus.gov.ru</w:t>
        </w:r>
      </w:hyperlink>
      <w:r w:rsidRPr="00A76CAC">
        <w:rPr>
          <w:rFonts w:ascii="Times New Roman" w:hAnsi="Times New Roman" w:cs="Times New Roman"/>
          <w:color w:val="000000"/>
          <w:sz w:val="28"/>
          <w:szCs w:val="28"/>
        </w:rPr>
        <w:t>;</w:t>
      </w:r>
    </w:p>
    <w:p w:rsidR="00A76CAC" w:rsidRPr="00A76CAC" w:rsidRDefault="00A76CAC" w:rsidP="00A76CAC">
      <w:pPr>
        <w:widowControl w:val="0"/>
        <w:spacing w:after="0" w:line="240" w:lineRule="auto"/>
        <w:ind w:firstLine="708"/>
        <w:jc w:val="both"/>
        <w:rPr>
          <w:rFonts w:ascii="Times New Roman" w:hAnsi="Times New Roman" w:cs="Times New Roman"/>
          <w:sz w:val="28"/>
          <w:szCs w:val="28"/>
        </w:rPr>
      </w:pPr>
      <w:r w:rsidRPr="00A76CAC">
        <w:rPr>
          <w:rFonts w:ascii="Times New Roman" w:hAnsi="Times New Roman" w:cs="Times New Roman"/>
          <w:sz w:val="28"/>
          <w:szCs w:val="28"/>
        </w:rPr>
        <w:t>- сбор данных и оценка удовлетворенности получателей услуг.</w:t>
      </w:r>
    </w:p>
    <w:p w:rsidR="00A76CAC" w:rsidRPr="00A76CAC" w:rsidRDefault="00A76CAC" w:rsidP="00A76CAC">
      <w:pPr>
        <w:tabs>
          <w:tab w:val="num" w:pos="851"/>
        </w:tabs>
        <w:spacing w:after="0" w:line="240" w:lineRule="auto"/>
        <w:jc w:val="both"/>
        <w:rPr>
          <w:rFonts w:ascii="Times New Roman" w:hAnsi="Times New Roman" w:cs="Times New Roman"/>
          <w:sz w:val="28"/>
          <w:szCs w:val="28"/>
        </w:rPr>
      </w:pPr>
      <w:r w:rsidRPr="00A76CAC">
        <w:rPr>
          <w:rFonts w:ascii="Times New Roman" w:hAnsi="Times New Roman" w:cs="Times New Roman"/>
          <w:sz w:val="28"/>
          <w:szCs w:val="28"/>
        </w:rPr>
        <w:t xml:space="preserve">        Работы были проведены в период с 6 мая  по 30  ноября  2016г.</w:t>
      </w:r>
    </w:p>
    <w:p w:rsidR="00A76CAC" w:rsidRPr="00A76CAC" w:rsidRDefault="00A76CAC" w:rsidP="00A76CAC">
      <w:pPr>
        <w:tabs>
          <w:tab w:val="num" w:pos="851"/>
        </w:tabs>
        <w:spacing w:after="0" w:line="240" w:lineRule="auto"/>
        <w:jc w:val="both"/>
        <w:rPr>
          <w:rFonts w:ascii="Times New Roman" w:hAnsi="Times New Roman" w:cs="Times New Roman"/>
          <w:sz w:val="28"/>
          <w:szCs w:val="28"/>
        </w:rPr>
      </w:pPr>
    </w:p>
    <w:p w:rsidR="00A76CAC" w:rsidRPr="00A76CAC" w:rsidRDefault="00A76CAC" w:rsidP="00A76CAC">
      <w:pPr>
        <w:tabs>
          <w:tab w:val="num" w:pos="851"/>
        </w:tabs>
        <w:spacing w:after="0" w:line="240" w:lineRule="auto"/>
        <w:jc w:val="center"/>
        <w:rPr>
          <w:rFonts w:ascii="Times New Roman" w:hAnsi="Times New Roman" w:cs="Times New Roman"/>
          <w:b/>
          <w:sz w:val="28"/>
          <w:szCs w:val="28"/>
        </w:rPr>
      </w:pPr>
      <w:r w:rsidRPr="00A76CAC">
        <w:rPr>
          <w:rFonts w:ascii="Times New Roman" w:hAnsi="Times New Roman" w:cs="Times New Roman"/>
          <w:b/>
          <w:sz w:val="28"/>
          <w:szCs w:val="28"/>
        </w:rPr>
        <w:t>1.</w:t>
      </w:r>
      <w:r w:rsidRPr="00A76CAC">
        <w:rPr>
          <w:rFonts w:ascii="Times New Roman" w:hAnsi="Times New Roman"/>
          <w:b/>
          <w:sz w:val="28"/>
          <w:szCs w:val="28"/>
        </w:rPr>
        <w:t xml:space="preserve"> Оценка уровня открытости и доступности информации на официальном сайте учреждения</w:t>
      </w:r>
    </w:p>
    <w:p w:rsidR="00A76CAC" w:rsidRPr="00A76CAC" w:rsidRDefault="00A76CAC" w:rsidP="00A76CAC">
      <w:pPr>
        <w:spacing w:after="0" w:line="240" w:lineRule="auto"/>
        <w:jc w:val="both"/>
        <w:rPr>
          <w:rFonts w:ascii="Times New Roman" w:hAnsi="Times New Roman" w:cs="Times New Roman"/>
          <w:sz w:val="28"/>
          <w:szCs w:val="28"/>
        </w:rPr>
      </w:pPr>
      <w:r w:rsidRPr="00A76CAC">
        <w:rPr>
          <w:rFonts w:ascii="Times New Roman" w:hAnsi="Times New Roman" w:cs="Times New Roman"/>
          <w:sz w:val="28"/>
          <w:szCs w:val="28"/>
        </w:rPr>
        <w:t>Объект</w:t>
      </w:r>
      <w:r w:rsidRPr="00A76CAC">
        <w:rPr>
          <w:rFonts w:ascii="Times New Roman" w:hAnsi="Times New Roman" w:cs="Times New Roman"/>
          <w:sz w:val="28"/>
          <w:szCs w:val="28"/>
          <w:lang w:val="mn-MN"/>
        </w:rPr>
        <w:t>ами</w:t>
      </w:r>
      <w:r w:rsidRPr="00A76CAC">
        <w:rPr>
          <w:rFonts w:ascii="Times New Roman" w:hAnsi="Times New Roman" w:cs="Times New Roman"/>
          <w:sz w:val="28"/>
          <w:szCs w:val="28"/>
        </w:rPr>
        <w:t xml:space="preserve"> независимой оценки  уровня открытости и доступности  информации </w:t>
      </w:r>
      <w:r w:rsidRPr="00A76CAC">
        <w:rPr>
          <w:rFonts w:ascii="Times New Roman" w:hAnsi="Times New Roman" w:cs="Times New Roman"/>
          <w:sz w:val="28"/>
          <w:szCs w:val="28"/>
          <w:lang w:val="mn-MN"/>
        </w:rPr>
        <w:t>стали</w:t>
      </w:r>
      <w:r w:rsidRPr="00A76CAC">
        <w:rPr>
          <w:rFonts w:ascii="Times New Roman" w:hAnsi="Times New Roman" w:cs="Times New Roman"/>
          <w:sz w:val="28"/>
          <w:szCs w:val="28"/>
        </w:rPr>
        <w:t xml:space="preserve">   официальные сайты государственных учреждений культуры Забайкальского края:</w:t>
      </w:r>
    </w:p>
    <w:p w:rsidR="00A76CAC" w:rsidRPr="00A76CAC" w:rsidRDefault="000549FC" w:rsidP="00A76CAC">
      <w:pPr>
        <w:pStyle w:val="11"/>
        <w:tabs>
          <w:tab w:val="left" w:pos="900"/>
        </w:tabs>
        <w:ind w:left="0"/>
        <w:jc w:val="both"/>
        <w:rPr>
          <w:sz w:val="28"/>
          <w:szCs w:val="28"/>
        </w:rPr>
      </w:pPr>
      <w:hyperlink r:id="rId7"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teatr</w:t>
        </w:r>
        <w:proofErr w:type="spellEnd"/>
        <w:r w:rsidR="00A76CAC" w:rsidRPr="00A76CAC">
          <w:rPr>
            <w:rStyle w:val="a4"/>
            <w:sz w:val="28"/>
            <w:szCs w:val="28"/>
          </w:rPr>
          <w:t>.</w:t>
        </w:r>
        <w:proofErr w:type="spellStart"/>
        <w:r w:rsidR="00A76CAC" w:rsidRPr="00A76CAC">
          <w:rPr>
            <w:rStyle w:val="a4"/>
            <w:sz w:val="28"/>
            <w:szCs w:val="28"/>
            <w:lang w:val="en-US"/>
          </w:rPr>
          <w:t>chita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ГАУК «Забайкальский краевой драматический театр»;</w:t>
      </w:r>
    </w:p>
    <w:p w:rsidR="00A76CAC" w:rsidRPr="00A76CAC" w:rsidRDefault="000549FC" w:rsidP="00A76CAC">
      <w:pPr>
        <w:pStyle w:val="11"/>
        <w:tabs>
          <w:tab w:val="left" w:pos="900"/>
        </w:tabs>
        <w:ind w:left="0"/>
        <w:jc w:val="both"/>
        <w:rPr>
          <w:sz w:val="28"/>
          <w:szCs w:val="28"/>
        </w:rPr>
      </w:pPr>
      <w:hyperlink r:id="rId8"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w:t>
        </w:r>
        <w:proofErr w:type="spellEnd"/>
        <w:r w:rsidR="00A76CAC" w:rsidRPr="00A76CAC">
          <w:rPr>
            <w:rStyle w:val="a4"/>
            <w:sz w:val="28"/>
            <w:szCs w:val="28"/>
          </w:rPr>
          <w:t>-</w:t>
        </w:r>
        <w:proofErr w:type="spellStart"/>
        <w:r w:rsidR="00A76CAC" w:rsidRPr="00A76CAC">
          <w:rPr>
            <w:rStyle w:val="a4"/>
            <w:sz w:val="28"/>
            <w:szCs w:val="28"/>
            <w:lang w:val="en-US"/>
          </w:rPr>
          <w:t>cultura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ГУК «Забайкальская краевая филармония»;</w:t>
      </w:r>
    </w:p>
    <w:p w:rsidR="00A76CAC" w:rsidRPr="00A76CAC" w:rsidRDefault="000549FC" w:rsidP="00A76CAC">
      <w:pPr>
        <w:pStyle w:val="11"/>
        <w:tabs>
          <w:tab w:val="left" w:pos="900"/>
        </w:tabs>
        <w:ind w:left="0"/>
        <w:jc w:val="both"/>
        <w:rPr>
          <w:sz w:val="28"/>
          <w:szCs w:val="28"/>
        </w:rPr>
      </w:pPr>
      <w:hyperlink r:id="rId9"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kuklachita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w:t>
      </w:r>
      <w:proofErr w:type="gramStart"/>
      <w:r w:rsidR="00A76CAC" w:rsidRPr="00A76CAC">
        <w:rPr>
          <w:sz w:val="28"/>
          <w:szCs w:val="28"/>
        </w:rPr>
        <w:t>ГУК  «</w:t>
      </w:r>
      <w:proofErr w:type="gramEnd"/>
      <w:r w:rsidR="00A76CAC" w:rsidRPr="00A76CAC">
        <w:rPr>
          <w:sz w:val="28"/>
          <w:szCs w:val="28"/>
        </w:rPr>
        <w:t>Забайкальский краевой государственный театр кукол «Тридевятое царство»;</w:t>
      </w:r>
    </w:p>
    <w:p w:rsidR="00A76CAC" w:rsidRPr="00A76CAC" w:rsidRDefault="000549FC" w:rsidP="00A76CAC">
      <w:pPr>
        <w:pStyle w:val="11"/>
        <w:tabs>
          <w:tab w:val="left" w:pos="900"/>
        </w:tabs>
        <w:ind w:left="0"/>
        <w:jc w:val="both"/>
        <w:rPr>
          <w:sz w:val="28"/>
          <w:szCs w:val="28"/>
        </w:rPr>
      </w:pPr>
      <w:hyperlink r:id="rId10"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zabkazaki</w:t>
        </w:r>
        <w:proofErr w:type="spellEnd"/>
        <w:r w:rsidR="00A76CAC" w:rsidRPr="00A76CAC">
          <w:rPr>
            <w:rStyle w:val="a4"/>
            <w:sz w:val="28"/>
            <w:szCs w:val="28"/>
          </w:rPr>
          <w:t>.</w:t>
        </w:r>
        <w:r w:rsidR="00A76CAC" w:rsidRPr="00A76CAC">
          <w:rPr>
            <w:rStyle w:val="a4"/>
            <w:sz w:val="28"/>
            <w:szCs w:val="28"/>
            <w:lang w:val="en-US"/>
          </w:rPr>
          <w:t>com</w:t>
        </w:r>
      </w:hyperlink>
      <w:r w:rsidR="00A76CAC" w:rsidRPr="00A76CAC">
        <w:rPr>
          <w:sz w:val="28"/>
          <w:szCs w:val="28"/>
        </w:rPr>
        <w:t xml:space="preserve"> - ГУК «Ансамбль песни и пляски «Забайкальские казаки»;</w:t>
      </w:r>
    </w:p>
    <w:p w:rsidR="00A76CAC" w:rsidRPr="00A76CAC" w:rsidRDefault="000549FC" w:rsidP="00A76CAC">
      <w:pPr>
        <w:pStyle w:val="11"/>
        <w:tabs>
          <w:tab w:val="left" w:pos="900"/>
        </w:tabs>
        <w:ind w:left="0"/>
        <w:jc w:val="both"/>
        <w:rPr>
          <w:sz w:val="28"/>
          <w:szCs w:val="28"/>
        </w:rPr>
      </w:pPr>
      <w:hyperlink r:id="rId11"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zabuzor</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w:t>
      </w:r>
      <w:proofErr w:type="gramStart"/>
      <w:r w:rsidR="00A76CAC" w:rsidRPr="00A76CAC">
        <w:rPr>
          <w:sz w:val="28"/>
          <w:szCs w:val="28"/>
        </w:rPr>
        <w:t>-  ГУК</w:t>
      </w:r>
      <w:proofErr w:type="gramEnd"/>
      <w:r w:rsidR="00A76CAC" w:rsidRPr="00A76CAC">
        <w:rPr>
          <w:sz w:val="28"/>
          <w:szCs w:val="28"/>
        </w:rPr>
        <w:t xml:space="preserve"> «Театр национальных культур «Забайкальские узоры»;</w:t>
      </w:r>
    </w:p>
    <w:p w:rsidR="00A76CAC" w:rsidRPr="00A76CAC" w:rsidRDefault="00A76CAC" w:rsidP="00A76CAC">
      <w:pPr>
        <w:pStyle w:val="11"/>
        <w:tabs>
          <w:tab w:val="left" w:pos="900"/>
        </w:tabs>
        <w:ind w:left="0"/>
        <w:jc w:val="both"/>
        <w:rPr>
          <w:sz w:val="28"/>
          <w:szCs w:val="28"/>
        </w:rPr>
      </w:pPr>
      <w:r w:rsidRPr="00A76CAC">
        <w:rPr>
          <w:sz w:val="28"/>
          <w:szCs w:val="28"/>
          <w:u w:val="single"/>
          <w:lang w:val="en-US"/>
        </w:rPr>
        <w:t>www</w:t>
      </w:r>
      <w:r w:rsidRPr="00A76CAC">
        <w:rPr>
          <w:sz w:val="28"/>
          <w:szCs w:val="28"/>
          <w:u w:val="single"/>
        </w:rPr>
        <w:t>.</w:t>
      </w:r>
      <w:proofErr w:type="spellStart"/>
      <w:r w:rsidRPr="00A76CAC">
        <w:rPr>
          <w:sz w:val="28"/>
          <w:szCs w:val="28"/>
          <w:u w:val="single"/>
          <w:lang w:val="en-US"/>
        </w:rPr>
        <w:t>amarsain</w:t>
      </w:r>
      <w:proofErr w:type="spellEnd"/>
      <w:r w:rsidRPr="00A76CAC">
        <w:rPr>
          <w:sz w:val="28"/>
          <w:szCs w:val="28"/>
          <w:u w:val="single"/>
        </w:rPr>
        <w:t>.</w:t>
      </w:r>
      <w:proofErr w:type="spellStart"/>
      <w:r w:rsidRPr="00A76CAC">
        <w:rPr>
          <w:sz w:val="28"/>
          <w:szCs w:val="28"/>
          <w:u w:val="single"/>
          <w:lang w:val="en-US"/>
        </w:rPr>
        <w:t>ru</w:t>
      </w:r>
      <w:proofErr w:type="spellEnd"/>
      <w:r w:rsidRPr="00A76CAC">
        <w:rPr>
          <w:sz w:val="28"/>
          <w:szCs w:val="28"/>
        </w:rPr>
        <w:t xml:space="preserve">   - </w:t>
      </w:r>
      <w:proofErr w:type="gramStart"/>
      <w:r w:rsidRPr="00A76CAC">
        <w:rPr>
          <w:sz w:val="28"/>
          <w:szCs w:val="28"/>
        </w:rPr>
        <w:t>ГУК  «</w:t>
      </w:r>
      <w:proofErr w:type="gramEnd"/>
      <w:r w:rsidRPr="00A76CAC">
        <w:rPr>
          <w:sz w:val="28"/>
          <w:szCs w:val="28"/>
        </w:rPr>
        <w:t>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w:t>
      </w:r>
    </w:p>
    <w:p w:rsidR="00A76CAC" w:rsidRPr="00A76CAC" w:rsidRDefault="00A76CAC" w:rsidP="00A76CAC">
      <w:pPr>
        <w:spacing w:after="0" w:line="240" w:lineRule="auto"/>
        <w:ind w:firstLine="708"/>
        <w:jc w:val="both"/>
        <w:rPr>
          <w:rFonts w:ascii="Times New Roman" w:hAnsi="Times New Roman" w:cs="Times New Roman"/>
          <w:sz w:val="28"/>
          <w:szCs w:val="28"/>
        </w:rPr>
      </w:pPr>
    </w:p>
    <w:p w:rsidR="00A76CAC" w:rsidRPr="00A76CAC" w:rsidRDefault="00A76CAC" w:rsidP="00A76CAC">
      <w:pPr>
        <w:spacing w:after="0" w:line="240" w:lineRule="auto"/>
        <w:ind w:left="-426"/>
        <w:jc w:val="both"/>
        <w:rPr>
          <w:rFonts w:ascii="Times New Roman" w:hAnsi="Times New Roman"/>
          <w:sz w:val="28"/>
          <w:szCs w:val="28"/>
        </w:rPr>
      </w:pPr>
      <w:r w:rsidRPr="00A76CAC">
        <w:rPr>
          <w:rFonts w:ascii="Times New Roman" w:hAnsi="Times New Roman"/>
          <w:sz w:val="28"/>
          <w:szCs w:val="28"/>
        </w:rPr>
        <w:t xml:space="preserve">            Анализ интернет-сайтов  краевых государственных учреждений культуры проводился методом сплошного просмотра содержимого страниц </w:t>
      </w:r>
      <w:r w:rsidRPr="00A76CAC">
        <w:rPr>
          <w:rFonts w:ascii="Times New Roman" w:hAnsi="Times New Roman"/>
          <w:sz w:val="28"/>
          <w:szCs w:val="28"/>
          <w:lang w:val="en-US"/>
        </w:rPr>
        <w:t>web</w:t>
      </w:r>
      <w:r w:rsidRPr="00A76CAC">
        <w:rPr>
          <w:rFonts w:ascii="Times New Roman" w:hAnsi="Times New Roman"/>
          <w:sz w:val="28"/>
          <w:szCs w:val="28"/>
        </w:rPr>
        <w:t xml:space="preserve">-ресурса (скрининг наличия) с выявлением и фиксацией признаков наличия соответствующих текстов, удобства поисковой доступности  информации для посетителя Интернет-сайта. </w:t>
      </w:r>
    </w:p>
    <w:p w:rsidR="00A76CAC" w:rsidRPr="00A76CAC" w:rsidRDefault="00A76CAC" w:rsidP="00A76CAC">
      <w:pPr>
        <w:spacing w:after="0" w:line="240" w:lineRule="auto"/>
        <w:ind w:left="-426"/>
        <w:jc w:val="both"/>
        <w:rPr>
          <w:rFonts w:ascii="Times New Roman" w:hAnsi="Times New Roman"/>
          <w:sz w:val="28"/>
          <w:szCs w:val="28"/>
        </w:rPr>
      </w:pPr>
      <w:r w:rsidRPr="00A76CAC">
        <w:rPr>
          <w:rFonts w:ascii="Times New Roman" w:hAnsi="Times New Roman"/>
          <w:sz w:val="28"/>
          <w:szCs w:val="28"/>
        </w:rPr>
        <w:t xml:space="preserve">           Сайты анализировались в течение всего периода проведения работы  несколько раз по состоянию на: 07.07.2016г., 02.08.2016г., 02.09.2016г., 19.10.2016г., 02.11.2016г., 26 ноября 2016г.</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Результаты  итогового анализа приведены в таблице №1</w:t>
      </w:r>
    </w:p>
    <w:p w:rsidR="00A76CAC" w:rsidRPr="00A76CAC" w:rsidRDefault="00A76CAC" w:rsidP="00A76CAC">
      <w:pPr>
        <w:widowControl w:val="0"/>
        <w:spacing w:after="0" w:line="240" w:lineRule="auto"/>
        <w:jc w:val="right"/>
        <w:rPr>
          <w:rFonts w:ascii="Times New Roman" w:hAnsi="Times New Roman" w:cs="Times New Roman"/>
          <w:sz w:val="28"/>
          <w:szCs w:val="28"/>
        </w:rPr>
      </w:pPr>
      <w:r w:rsidRPr="00A76CAC">
        <w:rPr>
          <w:rFonts w:ascii="Times New Roman" w:hAnsi="Times New Roman" w:cs="Times New Roman"/>
          <w:sz w:val="28"/>
          <w:szCs w:val="28"/>
        </w:rPr>
        <w:t xml:space="preserve">  </w:t>
      </w:r>
    </w:p>
    <w:p w:rsidR="00A76CAC" w:rsidRPr="00A76CAC" w:rsidRDefault="00A76CAC" w:rsidP="00A76CAC">
      <w:pPr>
        <w:widowControl w:val="0"/>
        <w:spacing w:after="0" w:line="240" w:lineRule="auto"/>
        <w:jc w:val="right"/>
        <w:rPr>
          <w:rFonts w:ascii="Times New Roman" w:hAnsi="Times New Roman" w:cs="Times New Roman"/>
          <w:sz w:val="28"/>
          <w:szCs w:val="28"/>
        </w:rPr>
      </w:pPr>
      <w:r w:rsidRPr="00A76CAC">
        <w:rPr>
          <w:rFonts w:ascii="Times New Roman" w:hAnsi="Times New Roman" w:cs="Times New Roman"/>
          <w:sz w:val="28"/>
          <w:szCs w:val="28"/>
        </w:rPr>
        <w:t>таблица №1</w:t>
      </w:r>
    </w:p>
    <w:p w:rsidR="00A76CAC" w:rsidRPr="00A76CAC" w:rsidRDefault="00A76CAC" w:rsidP="00A76CAC">
      <w:pPr>
        <w:widowControl w:val="0"/>
        <w:spacing w:after="0" w:line="240" w:lineRule="auto"/>
        <w:jc w:val="center"/>
        <w:rPr>
          <w:rFonts w:ascii="Times New Roman" w:hAnsi="Times New Roman" w:cs="Times New Roman"/>
          <w:b/>
          <w:sz w:val="28"/>
          <w:szCs w:val="28"/>
        </w:rPr>
      </w:pPr>
      <w:r w:rsidRPr="00A76CAC">
        <w:rPr>
          <w:rFonts w:ascii="Times New Roman" w:hAnsi="Times New Roman" w:cs="Times New Roman"/>
          <w:b/>
          <w:color w:val="000000"/>
          <w:sz w:val="28"/>
          <w:szCs w:val="28"/>
        </w:rPr>
        <w:t xml:space="preserve">Оценка уровня открытости и доступности </w:t>
      </w:r>
      <w:proofErr w:type="gramStart"/>
      <w:r w:rsidRPr="00A76CAC">
        <w:rPr>
          <w:rFonts w:ascii="Times New Roman" w:hAnsi="Times New Roman" w:cs="Times New Roman"/>
          <w:b/>
          <w:color w:val="000000"/>
          <w:sz w:val="28"/>
          <w:szCs w:val="28"/>
        </w:rPr>
        <w:t>краевых</w:t>
      </w:r>
      <w:proofErr w:type="gramEnd"/>
      <w:r w:rsidRPr="00A76CAC">
        <w:rPr>
          <w:rFonts w:ascii="Times New Roman" w:hAnsi="Times New Roman" w:cs="Times New Roman"/>
          <w:b/>
          <w:color w:val="000000"/>
          <w:sz w:val="28"/>
          <w:szCs w:val="28"/>
        </w:rPr>
        <w:t xml:space="preserve"> </w:t>
      </w:r>
    </w:p>
    <w:p w:rsidR="00A76CAC" w:rsidRPr="00A76CAC" w:rsidRDefault="00A76CAC" w:rsidP="00A76CAC">
      <w:pPr>
        <w:widowControl w:val="0"/>
        <w:spacing w:after="0" w:line="240" w:lineRule="auto"/>
        <w:jc w:val="center"/>
        <w:rPr>
          <w:rFonts w:ascii="Times New Roman" w:hAnsi="Times New Roman" w:cs="Times New Roman"/>
          <w:b/>
          <w:color w:val="000000"/>
          <w:sz w:val="28"/>
          <w:szCs w:val="28"/>
        </w:rPr>
      </w:pPr>
      <w:r w:rsidRPr="00A76CAC">
        <w:rPr>
          <w:rFonts w:ascii="Times New Roman" w:hAnsi="Times New Roman" w:cs="Times New Roman"/>
          <w:b/>
          <w:color w:val="000000"/>
          <w:sz w:val="28"/>
          <w:szCs w:val="28"/>
        </w:rPr>
        <w:t xml:space="preserve">государственных учреждений культуры Забайкальского края  на официальных сайтах </w:t>
      </w: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p>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Максимальное  значение 40 баллов</w:t>
      </w:r>
    </w:p>
    <w:tbl>
      <w:tblPr>
        <w:tblStyle w:val="a5"/>
        <w:tblW w:w="10632" w:type="dxa"/>
        <w:tblInd w:w="-601" w:type="dxa"/>
        <w:tblLayout w:type="fixed"/>
        <w:tblLook w:val="04A0"/>
      </w:tblPr>
      <w:tblGrid>
        <w:gridCol w:w="3261"/>
        <w:gridCol w:w="1672"/>
        <w:gridCol w:w="1134"/>
        <w:gridCol w:w="1134"/>
        <w:gridCol w:w="1134"/>
        <w:gridCol w:w="1134"/>
        <w:gridCol w:w="1163"/>
      </w:tblGrid>
      <w:tr w:rsidR="00A76CAC" w:rsidRPr="00A76CAC" w:rsidTr="007457E8">
        <w:trPr>
          <w:trHeight w:val="597"/>
        </w:trPr>
        <w:tc>
          <w:tcPr>
            <w:tcW w:w="3261"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Наименование требования/</w:t>
            </w:r>
          </w:p>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информационного объекта*</w:t>
            </w:r>
          </w:p>
        </w:tc>
        <w:tc>
          <w:tcPr>
            <w:tcW w:w="167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ГАУК «Забайкальский краевой драматический театр»</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«Забайкальский краевой театр кукол «Тридевятое царство»</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«Театр национальных культур «Забайкальские узоры»</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«Театр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«Ансамбль песни и пляски «Забайкальские казаки»</w:t>
            </w:r>
          </w:p>
        </w:tc>
        <w:tc>
          <w:tcPr>
            <w:tcW w:w="1163"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«Забайкальская краевая филармония»</w:t>
            </w:r>
          </w:p>
        </w:tc>
      </w:tr>
      <w:tr w:rsidR="00A76CAC" w:rsidRPr="00A76CAC" w:rsidTr="007457E8">
        <w:tc>
          <w:tcPr>
            <w:tcW w:w="3261"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b/>
                <w:sz w:val="28"/>
                <w:szCs w:val="28"/>
              </w:rPr>
              <w:t>Итоговое (среднее) значение набранных  баллов</w:t>
            </w:r>
          </w:p>
        </w:tc>
        <w:tc>
          <w:tcPr>
            <w:tcW w:w="1672"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13,0</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10</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20,5</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14,5</w:t>
            </w:r>
          </w:p>
        </w:tc>
        <w:tc>
          <w:tcPr>
            <w:tcW w:w="1134" w:type="dxa"/>
          </w:tcPr>
          <w:p w:rsidR="00A76CAC" w:rsidRPr="00A76CAC" w:rsidRDefault="00A76CAC" w:rsidP="00A76CAC">
            <w:pPr>
              <w:jc w:val="center"/>
              <w:rPr>
                <w:rFonts w:ascii="Times New Roman" w:hAnsi="Times New Roman" w:cs="Times New Roman"/>
                <w:b/>
                <w:i/>
                <w:sz w:val="28"/>
                <w:szCs w:val="28"/>
              </w:rPr>
            </w:pPr>
            <w:r w:rsidRPr="00A76CAC">
              <w:rPr>
                <w:rFonts w:ascii="Times New Roman" w:hAnsi="Times New Roman" w:cs="Times New Roman"/>
                <w:b/>
                <w:i/>
                <w:sz w:val="28"/>
                <w:szCs w:val="28"/>
              </w:rPr>
              <w:t>10,5</w:t>
            </w:r>
          </w:p>
        </w:tc>
        <w:tc>
          <w:tcPr>
            <w:tcW w:w="1163" w:type="dxa"/>
          </w:tcPr>
          <w:p w:rsidR="00A76CAC" w:rsidRPr="00A76CAC" w:rsidRDefault="00A76CAC" w:rsidP="00A76CAC">
            <w:pPr>
              <w:jc w:val="center"/>
              <w:rPr>
                <w:rFonts w:ascii="Times New Roman" w:hAnsi="Times New Roman" w:cs="Times New Roman"/>
                <w:b/>
                <w:i/>
                <w:sz w:val="28"/>
                <w:szCs w:val="28"/>
              </w:rPr>
            </w:pPr>
            <w:r w:rsidRPr="00A76CAC">
              <w:rPr>
                <w:rFonts w:ascii="Times New Roman" w:hAnsi="Times New Roman" w:cs="Times New Roman"/>
                <w:b/>
                <w:i/>
                <w:sz w:val="28"/>
                <w:szCs w:val="28"/>
              </w:rPr>
              <w:t>10,5</w:t>
            </w:r>
          </w:p>
        </w:tc>
      </w:tr>
      <w:tr w:rsidR="00A76CAC" w:rsidRPr="00A76CAC" w:rsidTr="007457E8">
        <w:trPr>
          <w:trHeight w:val="60"/>
        </w:trPr>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Полное наименование организации культуры, сокращенное наименование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Почтовый адрес, схема размещения организации культуры, схема проезда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Адрес электронной почты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Структура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Сведения об учредителе, учредительные документы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Общая информация об учреждении;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государственном задании на текущий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выполнении государственного задания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плане финансово-хозяйственной деятельности на текущий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годовой бухгалтерской отчетности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результатах деятельности и об использовании имущества;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контрольных мероприятиях и их результатах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Перечень услуг, оказываемых организацией культуры. </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Ограничения по ассортименту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Ограничения по </w:t>
            </w:r>
            <w:r w:rsidRPr="00A76CAC">
              <w:rPr>
                <w:rFonts w:ascii="Times New Roman" w:hAnsi="Times New Roman" w:cs="Times New Roman"/>
                <w:i/>
                <w:sz w:val="28"/>
                <w:szCs w:val="28"/>
              </w:rPr>
              <w:lastRenderedPageBreak/>
              <w:t>потребителям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Дополнительные услуги, оказываемые организацией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Услуги, оказываемые на платной основе. </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Стоимость оказываемых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Предоставление преимущественного права пользования услугами учреждения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Сохранение возможности навигации по сайту при отключении графических элементов оформления сайта, карта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Время доступности информации с учетом перерывов в работе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Наличие независимой системы учета посещений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Раскрытие </w:t>
            </w:r>
            <w:proofErr w:type="gramStart"/>
            <w:r w:rsidRPr="00A76CAC">
              <w:rPr>
                <w:rFonts w:ascii="Times New Roman" w:hAnsi="Times New Roman" w:cs="Times New Roman"/>
                <w:i/>
                <w:sz w:val="28"/>
                <w:szCs w:val="28"/>
              </w:rPr>
              <w:t>информации независимой системы учета посещений сайта</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Наличие встроенной системы контекстного поиска по сайту</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Бесплатность, доступность информации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Отсутствие нарушений отображения, форматирования или иных дефектов</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Дата и время размещения информации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Доступ к разделу «Независимая оценка качества предоставления услуг» должен быть обеспечен не более чем за 2 </w:t>
            </w:r>
            <w:r w:rsidRPr="00A76CAC">
              <w:rPr>
                <w:rFonts w:ascii="Times New Roman" w:hAnsi="Times New Roman" w:cs="Times New Roman"/>
                <w:i/>
                <w:sz w:val="28"/>
                <w:szCs w:val="28"/>
              </w:rPr>
              <w:lastRenderedPageBreak/>
              <w:t>перехода по сайту с использованием меню навигации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Электронный билет организации культуры/ электронный каталог/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proofErr w:type="spellStart"/>
            <w:r w:rsidRPr="00A76CAC">
              <w:rPr>
                <w:rFonts w:ascii="Times New Roman" w:hAnsi="Times New Roman" w:cs="Times New Roman"/>
                <w:i/>
                <w:sz w:val="28"/>
                <w:szCs w:val="28"/>
              </w:rPr>
              <w:t>Он-лайн</w:t>
            </w:r>
            <w:proofErr w:type="spellEnd"/>
            <w:r w:rsidRPr="00A76CAC">
              <w:rPr>
                <w:rFonts w:ascii="Times New Roman" w:hAnsi="Times New Roman" w:cs="Times New Roman"/>
                <w:i/>
                <w:sz w:val="28"/>
                <w:szCs w:val="28"/>
              </w:rPr>
              <w:t xml:space="preserve"> регистрация/возможность бронирования билетов/электронных документов</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Электронная очередь/электронная запись в учреждение</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Виртуальные экскурсии по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Состав работников, фамилии, имена, отчества, должности руководящего состава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Режим, график работы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Телефон справочной службы, телефон руководителя организации культуры (приемная)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Раздел для направления предложений по улучшению качества услуг организации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proofErr w:type="spellStart"/>
            <w:r w:rsidRPr="00A76CAC">
              <w:rPr>
                <w:rFonts w:ascii="Times New Roman" w:hAnsi="Times New Roman" w:cs="Times New Roman"/>
                <w:i/>
                <w:sz w:val="28"/>
                <w:szCs w:val="28"/>
              </w:rPr>
              <w:t>Онлайн-консультант</w:t>
            </w:r>
            <w:proofErr w:type="spellEnd"/>
            <w:r w:rsidRPr="00A76CAC">
              <w:rPr>
                <w:rFonts w:ascii="Times New Roman" w:hAnsi="Times New Roman" w:cs="Times New Roman"/>
                <w:i/>
                <w:sz w:val="28"/>
                <w:szCs w:val="28"/>
              </w:rPr>
              <w:t xml:space="preserve"> организации культуры (система мгновенных сообщений и </w:t>
            </w:r>
            <w:r w:rsidRPr="00A76CAC">
              <w:rPr>
                <w:rFonts w:ascii="Times New Roman" w:hAnsi="Times New Roman" w:cs="Times New Roman"/>
                <w:i/>
                <w:sz w:val="28"/>
                <w:szCs w:val="28"/>
              </w:rPr>
              <w:lastRenderedPageBreak/>
              <w:t>интерактивного общения с представителем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 xml:space="preserve">Ссылка на раздел оценки качества оказания услуг организации культуры (или </w:t>
            </w:r>
            <w:proofErr w:type="spellStart"/>
            <w:r w:rsidRPr="00A76CAC">
              <w:rPr>
                <w:rFonts w:ascii="Times New Roman" w:hAnsi="Times New Roman" w:cs="Times New Roman"/>
                <w:i/>
                <w:sz w:val="28"/>
                <w:szCs w:val="28"/>
              </w:rPr>
              <w:t>виджет</w:t>
            </w:r>
            <w:proofErr w:type="spellEnd"/>
            <w:r w:rsidRPr="00A76CAC">
              <w:rPr>
                <w:rFonts w:ascii="Times New Roman" w:hAnsi="Times New Roman" w:cs="Times New Roman"/>
                <w:i/>
                <w:sz w:val="28"/>
                <w:szCs w:val="28"/>
              </w:rPr>
              <w:t xml:space="preserve"> на сайте учреждения)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Ссылка (баннер) на автоматизированную систему независимой </w:t>
            </w:r>
            <w:proofErr w:type="gramStart"/>
            <w:r w:rsidRPr="00A76CAC">
              <w:rPr>
                <w:rFonts w:ascii="Times New Roman" w:hAnsi="Times New Roman" w:cs="Times New Roman"/>
                <w:i/>
                <w:sz w:val="28"/>
                <w:szCs w:val="28"/>
              </w:rPr>
              <w:t>оценки качества оказания услуг организаций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Информационные сообщения о проведении независимой оценки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Порядок (методика) проведения независимой </w:t>
            </w:r>
            <w:proofErr w:type="gramStart"/>
            <w:r w:rsidRPr="00A76CAC">
              <w:rPr>
                <w:rFonts w:ascii="Times New Roman" w:hAnsi="Times New Roman" w:cs="Times New Roman"/>
                <w:i/>
                <w:sz w:val="28"/>
                <w:szCs w:val="28"/>
              </w:rPr>
              <w:t>оценки качества услуг организации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Результаты независимой </w:t>
            </w:r>
            <w:proofErr w:type="gramStart"/>
            <w:r w:rsidRPr="00A76CAC">
              <w:rPr>
                <w:rFonts w:ascii="Times New Roman" w:hAnsi="Times New Roman" w:cs="Times New Roman"/>
                <w:i/>
                <w:sz w:val="28"/>
                <w:szCs w:val="28"/>
              </w:rPr>
              <w:t>оценки качества оказания услуг организации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Предложения об улучшении качества их деятельности; план по улучшению качества работы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bl>
    <w:p w:rsidR="00A76CAC" w:rsidRPr="00A76CAC" w:rsidRDefault="00A76CAC" w:rsidP="00A76CAC">
      <w:pPr>
        <w:spacing w:after="0" w:line="240" w:lineRule="auto"/>
        <w:jc w:val="both"/>
        <w:rPr>
          <w:rFonts w:ascii="Times New Roman" w:hAnsi="Times New Roman"/>
          <w:sz w:val="28"/>
          <w:szCs w:val="28"/>
        </w:rPr>
      </w:pP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ГАУК «Забайкальский краевой драматический театр»</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Положительным в работе сайта является возможность виртуальной экскурсии по  учреждению, а также возможность приобретения билетов через </w:t>
      </w:r>
      <w:proofErr w:type="spellStart"/>
      <w:r w:rsidRPr="00A76CAC">
        <w:rPr>
          <w:rFonts w:ascii="Times New Roman" w:hAnsi="Times New Roman"/>
          <w:sz w:val="28"/>
          <w:szCs w:val="28"/>
        </w:rPr>
        <w:t>он-лайн</w:t>
      </w:r>
      <w:proofErr w:type="spellEnd"/>
      <w:r w:rsidRPr="00A76CAC">
        <w:rPr>
          <w:rFonts w:ascii="Times New Roman" w:hAnsi="Times New Roman"/>
          <w:sz w:val="28"/>
          <w:szCs w:val="28"/>
        </w:rPr>
        <w:t xml:space="preserve"> сервис.</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Выявленные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 Наименование учреждения на сайте не соответствует ни полному, ни сокращенному наименованиям, указанным в Уставе.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указан почтовый адрес учреждения.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разделе «Общая информация об учреждении» отсутствуют: сведения о дате создания учреждения, актуальный приказ о назначении руководителя (размещен  только приказ от 16.09.2014г. «О назначении С.Б. </w:t>
      </w:r>
      <w:proofErr w:type="spellStart"/>
      <w:r w:rsidRPr="00A76CAC">
        <w:rPr>
          <w:rFonts w:ascii="Times New Roman" w:hAnsi="Times New Roman"/>
          <w:sz w:val="28"/>
          <w:szCs w:val="28"/>
        </w:rPr>
        <w:t>Жаркова</w:t>
      </w:r>
      <w:proofErr w:type="spellEnd"/>
      <w:r w:rsidRPr="00A76CAC">
        <w:rPr>
          <w:rFonts w:ascii="Times New Roman" w:hAnsi="Times New Roman"/>
          <w:sz w:val="28"/>
          <w:szCs w:val="28"/>
        </w:rPr>
        <w:t>»).</w:t>
      </w:r>
    </w:p>
    <w:p w:rsidR="00A76CAC" w:rsidRPr="00A76CAC" w:rsidRDefault="00A76CAC" w:rsidP="00A76CAC">
      <w:pPr>
        <w:widowControl w:val="0"/>
        <w:spacing w:after="0"/>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 xml:space="preserve">информации о государственном задании на текущий финансовый </w:t>
      </w:r>
      <w:r w:rsidRPr="00A76CAC">
        <w:rPr>
          <w:rFonts w:ascii="Times New Roman" w:hAnsi="Times New Roman" w:cs="Times New Roman"/>
          <w:sz w:val="28"/>
          <w:szCs w:val="28"/>
        </w:rPr>
        <w:lastRenderedPageBreak/>
        <w:t xml:space="preserve">год (размещено только </w:t>
      </w:r>
      <w:proofErr w:type="spellStart"/>
      <w:r w:rsidRPr="00A76CAC">
        <w:rPr>
          <w:rFonts w:ascii="Times New Roman" w:hAnsi="Times New Roman" w:cs="Times New Roman"/>
          <w:sz w:val="28"/>
          <w:szCs w:val="28"/>
        </w:rPr>
        <w:t>госзадание</w:t>
      </w:r>
      <w:proofErr w:type="spellEnd"/>
      <w:r w:rsidRPr="00A76CAC">
        <w:rPr>
          <w:rFonts w:ascii="Times New Roman" w:hAnsi="Times New Roman" w:cs="Times New Roman"/>
          <w:sz w:val="28"/>
          <w:szCs w:val="28"/>
        </w:rPr>
        <w:t xml:space="preserve"> на 2014г.);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 размещена информация об услугах, оказываемых учреждением: нет перечня услуг, оказываемых организацией культуры, информации об ограничениях по ассортименту услуг, ограничениях по потребителям услуг, дополнительных услугах, оказываемых организацией культуры, услугах, оказываемых на платной основе, стоимости оказываемых услуг, предоставления преимущественного права пользования услугами учреждения.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Отсутствует независимая система учета посещений сайта, не раскрывается  информация  независимой системы учета посещений сайта, нет контекстного меню.</w:t>
      </w:r>
    </w:p>
    <w:p w:rsidR="00A76CAC" w:rsidRPr="00A76CAC" w:rsidRDefault="00A76CAC" w:rsidP="00A76CAC">
      <w:pPr>
        <w:widowControl w:val="0"/>
        <w:spacing w:after="0" w:line="240" w:lineRule="auto"/>
        <w:ind w:left="-425" w:firstLine="426"/>
        <w:jc w:val="both"/>
        <w:rPr>
          <w:rFonts w:ascii="Times New Roman" w:hAnsi="Times New Roman" w:cs="Times New Roman"/>
          <w:sz w:val="28"/>
          <w:szCs w:val="28"/>
        </w:rPr>
      </w:pPr>
      <w:r w:rsidRPr="00A76CAC">
        <w:rPr>
          <w:rFonts w:ascii="Times New Roman" w:hAnsi="Times New Roman" w:cs="Times New Roman"/>
          <w:sz w:val="28"/>
          <w:szCs w:val="28"/>
        </w:rPr>
        <w:t xml:space="preserve">Не во всех разделах указывается дата и время размещения информации. </w:t>
      </w:r>
      <w:proofErr w:type="gramStart"/>
      <w:r w:rsidRPr="00A76CAC">
        <w:rPr>
          <w:rFonts w:ascii="Times New Roman" w:hAnsi="Times New Roman" w:cs="Times New Roman"/>
          <w:sz w:val="28"/>
          <w:szCs w:val="28"/>
        </w:rPr>
        <w:t>Информация об исполняющем обязанности  руководителя учреждения ограничена только размещением  фамилии, имени, отчества.</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Вместо информации о режиме, графике работы учреждения указан график работы кассы. Посетителю сайта не предоставлена информация о начале дневных и вечерних спектаклей.</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Отсутствует раздел «Независимая оценка качества предоставляемых услуг».</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Таким образом, из максимальных 40 учреждение набрало 13,0 баллов.</w:t>
      </w:r>
    </w:p>
    <w:p w:rsidR="00A76CAC" w:rsidRPr="00A76CAC" w:rsidRDefault="00A76CAC" w:rsidP="00A76CAC">
      <w:pPr>
        <w:widowControl w:val="0"/>
        <w:spacing w:after="0" w:line="240" w:lineRule="auto"/>
        <w:jc w:val="both"/>
        <w:rPr>
          <w:rFonts w:ascii="Times New Roman" w:hAnsi="Times New Roman" w:cs="Times New Roman"/>
          <w:sz w:val="28"/>
          <w:szCs w:val="28"/>
        </w:rPr>
      </w:pPr>
    </w:p>
    <w:p w:rsidR="00A76CAC" w:rsidRPr="00A76CAC" w:rsidRDefault="00A76CAC" w:rsidP="00A76CAC">
      <w:pPr>
        <w:widowControl w:val="0"/>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ГУК «Забайкальский краевой театр кукол «Тридевятое царство»</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Сайт учреждения содержит разделы «Афиша», «О театре», «Услуги», «Коллектив», «Контакты»</w:t>
      </w:r>
      <w:proofErr w:type="gramStart"/>
      <w:r w:rsidRPr="00A76CAC">
        <w:rPr>
          <w:rFonts w:ascii="Times New Roman" w:hAnsi="Times New Roman"/>
          <w:sz w:val="28"/>
          <w:szCs w:val="28"/>
        </w:rPr>
        <w:t>.Г</w:t>
      </w:r>
      <w:proofErr w:type="gramEnd"/>
      <w:r w:rsidRPr="00A76CAC">
        <w:rPr>
          <w:rFonts w:ascii="Times New Roman" w:hAnsi="Times New Roman"/>
          <w:sz w:val="28"/>
          <w:szCs w:val="28"/>
        </w:rPr>
        <w:t xml:space="preserve">лавная страница открывается афишей, которая системно актуализируется. Собственная лента новостей отсутствует,  прокручивающийся список  на главной странице отображает не только события учреждения, но и  информацию из социальных сетей. При попытке посмотреть подробности предлагаемой новости ссылка уводит на сайт </w:t>
      </w:r>
      <w:proofErr w:type="spellStart"/>
      <w:r w:rsidRPr="00A76CAC">
        <w:rPr>
          <w:rFonts w:ascii="Times New Roman" w:hAnsi="Times New Roman"/>
          <w:sz w:val="28"/>
          <w:szCs w:val="28"/>
          <w:lang w:val="en-US"/>
        </w:rPr>
        <w:t>vk</w:t>
      </w:r>
      <w:proofErr w:type="spellEnd"/>
      <w:r w:rsidRPr="00A76CAC">
        <w:rPr>
          <w:rFonts w:ascii="Times New Roman" w:hAnsi="Times New Roman"/>
          <w:sz w:val="28"/>
          <w:szCs w:val="28"/>
        </w:rPr>
        <w:t>.</w:t>
      </w:r>
      <w:r w:rsidRPr="00A76CAC">
        <w:rPr>
          <w:rFonts w:ascii="Times New Roman" w:hAnsi="Times New Roman"/>
          <w:sz w:val="28"/>
          <w:szCs w:val="28"/>
          <w:lang w:val="en-US"/>
        </w:rPr>
        <w:t>com</w:t>
      </w:r>
      <w:r w:rsidRPr="00A76CAC">
        <w:rPr>
          <w:rFonts w:ascii="Times New Roman" w:hAnsi="Times New Roman"/>
          <w:sz w:val="28"/>
          <w:szCs w:val="28"/>
        </w:rPr>
        <w:t>.</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Выявленные недостатки официально сайта учреждения: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Наименование учреждения на сайте   соответствует только сокращенному наименованию, </w:t>
      </w:r>
      <w:proofErr w:type="gramStart"/>
      <w:r w:rsidRPr="00A76CAC">
        <w:rPr>
          <w:rFonts w:ascii="Times New Roman" w:hAnsi="Times New Roman"/>
          <w:sz w:val="28"/>
          <w:szCs w:val="28"/>
        </w:rPr>
        <w:t>указанным</w:t>
      </w:r>
      <w:proofErr w:type="gramEnd"/>
      <w:r w:rsidRPr="00A76CAC">
        <w:rPr>
          <w:rFonts w:ascii="Times New Roman" w:hAnsi="Times New Roman"/>
          <w:sz w:val="28"/>
          <w:szCs w:val="28"/>
        </w:rPr>
        <w:t xml:space="preserve"> в Уставе.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разделе «Структура»  информация о структуре заменена  </w:t>
      </w:r>
      <w:proofErr w:type="gramStart"/>
      <w:r w:rsidRPr="00A76CAC">
        <w:rPr>
          <w:rFonts w:ascii="Times New Roman" w:hAnsi="Times New Roman"/>
          <w:sz w:val="28"/>
          <w:szCs w:val="28"/>
        </w:rPr>
        <w:t>информацией</w:t>
      </w:r>
      <w:proofErr w:type="gramEnd"/>
      <w:r w:rsidRPr="00A76CAC">
        <w:rPr>
          <w:rFonts w:ascii="Times New Roman" w:hAnsi="Times New Roman"/>
          <w:sz w:val="28"/>
          <w:szCs w:val="28"/>
        </w:rPr>
        <w:t xml:space="preserve"> о  директоре театра и   руководителях  структурных подразделений.</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размещены  учредительные документы: свидетельство о государственной регистрации, решение учредителя о создании и о назначении руководителя.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 xml:space="preserve">  Во вкладке «Режим работы»  указан режим работы приемной директора и кассы. </w:t>
      </w:r>
      <w:r w:rsidRPr="00A76CAC">
        <w:rPr>
          <w:rFonts w:ascii="Times New Roman" w:hAnsi="Times New Roman" w:cs="Times New Roman"/>
          <w:sz w:val="28"/>
          <w:szCs w:val="28"/>
        </w:rPr>
        <w:t>Получателю услуги не предоставлена информация о начале дневных и вечерних спектаклей.</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 открываются вкладки): нет </w:t>
      </w:r>
      <w:r w:rsidRPr="00A76CAC">
        <w:rPr>
          <w:rFonts w:ascii="Times New Roman" w:hAnsi="Times New Roman" w:cs="Times New Roman"/>
          <w:sz w:val="28"/>
          <w:szCs w:val="28"/>
        </w:rPr>
        <w:t xml:space="preserve">информации о государственном задании на текущий финансовый год;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контрольных </w:t>
      </w:r>
      <w:r w:rsidRPr="00A76CAC">
        <w:rPr>
          <w:rFonts w:ascii="Times New Roman" w:hAnsi="Times New Roman" w:cs="Times New Roman"/>
          <w:sz w:val="28"/>
          <w:szCs w:val="28"/>
        </w:rPr>
        <w:lastRenderedPageBreak/>
        <w:t>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В разделе «Услуги» не выделены услуги, оказываемые на платной основе, не  размещена информация о  стоимости оказываемых услуг. Нет информации об  ограничениях по ассортименту услуг и по потребителям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Дата и время  размещения информации отсутствуют.</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На сайте 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Учреждение не предоставляет посетителю сайта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 разделе контакты не указано, чей телефон  размещен, что  может вызвать у потребителя услуги затруднения при поиске необходимой информации. Телефон директора  размещен в разделе структура, что также   неудобно для потребителя услуги.</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Отсутствует раздел для направления предложений по улучшению качества услуг организации.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Таким образом, из максимальных 40 учреждение набрало 10,0 баллов.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sz w:val="28"/>
          <w:szCs w:val="28"/>
          <w:u w:val="single"/>
        </w:rPr>
      </w:pPr>
      <w:r w:rsidRPr="00A76CAC">
        <w:rPr>
          <w:rFonts w:ascii="Times New Roman" w:hAnsi="Times New Roman"/>
          <w:sz w:val="28"/>
          <w:szCs w:val="28"/>
          <w:u w:val="single"/>
        </w:rPr>
        <w:t>ГУК «Театр национальных культур «Забайкальские узоры»</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наблюдались  попытки учреждения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Выявленные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разделе «Документы» не размещен актуальный приказ учредителя о назначении руководителя, а также решение учредителя о создании организации.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общей информации об учреждении нет сведений о дате создания организации. Размещена   только справка об истории создания творческого коллектива «Забайкальские узоры».</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размещено государственное задание на 2016г</w:t>
      </w:r>
      <w:proofErr w:type="gramStart"/>
      <w:r w:rsidRPr="00A76CAC">
        <w:rPr>
          <w:rFonts w:ascii="Times New Roman" w:hAnsi="Times New Roman"/>
          <w:sz w:val="28"/>
          <w:szCs w:val="28"/>
        </w:rPr>
        <w:t>.(</w:t>
      </w:r>
      <w:proofErr w:type="gramEnd"/>
      <w:r w:rsidRPr="00A76CAC">
        <w:rPr>
          <w:rFonts w:ascii="Times New Roman" w:hAnsi="Times New Roman"/>
          <w:sz w:val="28"/>
          <w:szCs w:val="28"/>
        </w:rPr>
        <w:t xml:space="preserve">есть  </w:t>
      </w:r>
      <w:proofErr w:type="spellStart"/>
      <w:r w:rsidRPr="00A76CAC">
        <w:rPr>
          <w:rFonts w:ascii="Times New Roman" w:hAnsi="Times New Roman"/>
          <w:sz w:val="28"/>
          <w:szCs w:val="28"/>
        </w:rPr>
        <w:t>госзадание</w:t>
      </w:r>
      <w:proofErr w:type="spellEnd"/>
      <w:r w:rsidRPr="00A76CAC">
        <w:rPr>
          <w:rFonts w:ascii="Times New Roman" w:hAnsi="Times New Roman"/>
          <w:sz w:val="28"/>
          <w:szCs w:val="28"/>
        </w:rPr>
        <w:t xml:space="preserve"> на 2015г. и плановый период  до 2017г.) Информация о плане ФХД на 2016г.  размещена не в полном объем</w:t>
      </w:r>
      <w:proofErr w:type="gramStart"/>
      <w:r w:rsidRPr="00A76CAC">
        <w:rPr>
          <w:rFonts w:ascii="Times New Roman" w:hAnsi="Times New Roman"/>
          <w:sz w:val="28"/>
          <w:szCs w:val="28"/>
        </w:rPr>
        <w:t>е(</w:t>
      </w:r>
      <w:proofErr w:type="gramEnd"/>
      <w:r w:rsidRPr="00A76CAC">
        <w:rPr>
          <w:rFonts w:ascii="Times New Roman" w:hAnsi="Times New Roman"/>
          <w:sz w:val="28"/>
          <w:szCs w:val="28"/>
        </w:rPr>
        <w:t xml:space="preserve">отсутствует   скан-копия),что не дает представления об объеме предоставляемых услуг). Нет </w:t>
      </w:r>
      <w:r w:rsidRPr="00A76CAC">
        <w:rPr>
          <w:rFonts w:ascii="Times New Roman" w:hAnsi="Times New Roman" w:cs="Times New Roman"/>
          <w:sz w:val="28"/>
          <w:szCs w:val="28"/>
        </w:rPr>
        <w:t xml:space="preserve"> информации о выполнении государственного задания за отчетный финансовый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Вкладка «Перечень услуг» не заполнена. Потребитель лишен возможности узнать о дополнительных услугах учреждения,  платных услугах и их стоимости и др.</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Дата и время  размещения информации указываются не во всех разделах.</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Отсутствует информация о руководителе (указаны только ФИО в разделе «Наш коллектив»).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Во вкладке «Контакты»  размещены телефоны без указания справочной службы или приемной директора.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20,5 баллов.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sz w:val="28"/>
          <w:szCs w:val="28"/>
          <w:u w:val="single"/>
        </w:rPr>
      </w:pPr>
      <w:r w:rsidRPr="00A76CAC">
        <w:rPr>
          <w:rFonts w:ascii="Times New Roman" w:hAnsi="Times New Roman"/>
          <w:sz w:val="28"/>
          <w:szCs w:val="28"/>
          <w:u w:val="single"/>
        </w:rPr>
        <w:t>ГУК «Театр песни и танца «</w:t>
      </w:r>
      <w:proofErr w:type="spellStart"/>
      <w:r w:rsidRPr="00A76CAC">
        <w:rPr>
          <w:rFonts w:ascii="Times New Roman" w:hAnsi="Times New Roman"/>
          <w:sz w:val="28"/>
          <w:szCs w:val="28"/>
          <w:u w:val="single"/>
        </w:rPr>
        <w:t>Амар</w:t>
      </w:r>
      <w:proofErr w:type="spellEnd"/>
      <w:r w:rsidRPr="00A76CAC">
        <w:rPr>
          <w:rFonts w:ascii="Times New Roman" w:hAnsi="Times New Roman"/>
          <w:sz w:val="28"/>
          <w:szCs w:val="28"/>
          <w:u w:val="single"/>
        </w:rPr>
        <w:t xml:space="preserve"> </w:t>
      </w:r>
      <w:proofErr w:type="spellStart"/>
      <w:r w:rsidRPr="00A76CAC">
        <w:rPr>
          <w:rFonts w:ascii="Times New Roman" w:hAnsi="Times New Roman"/>
          <w:sz w:val="28"/>
          <w:szCs w:val="28"/>
          <w:u w:val="single"/>
        </w:rPr>
        <w:t>сайн</w:t>
      </w:r>
      <w:proofErr w:type="spellEnd"/>
      <w:r w:rsidRPr="00A76CAC">
        <w:rPr>
          <w:rFonts w:ascii="Times New Roman" w:hAnsi="Times New Roman"/>
          <w:sz w:val="28"/>
          <w:szCs w:val="28"/>
          <w:u w:val="single"/>
        </w:rPr>
        <w:t>»</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наблюдались   некоторые попытки учреждения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lastRenderedPageBreak/>
        <w:t xml:space="preserve">При этом выявлены следующие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Среди учредительных документов отсутствует приказ учредителя о создании учреждения и назначении руководителя.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общей информации об учреждении не указана дата его создания.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Отсутствует  актуальный блок информации, отражающей финансово-хозяйственную деятельност</w:t>
      </w:r>
      <w:proofErr w:type="gramStart"/>
      <w:r w:rsidRPr="00A76CAC">
        <w:rPr>
          <w:rFonts w:ascii="Times New Roman" w:hAnsi="Times New Roman"/>
          <w:sz w:val="28"/>
          <w:szCs w:val="28"/>
        </w:rPr>
        <w:t>ь(</w:t>
      </w:r>
      <w:proofErr w:type="gramEnd"/>
      <w:r w:rsidRPr="00A76CAC">
        <w:rPr>
          <w:rFonts w:ascii="Times New Roman" w:hAnsi="Times New Roman"/>
          <w:sz w:val="28"/>
          <w:szCs w:val="28"/>
        </w:rPr>
        <w:t xml:space="preserve">размещены документы за 2014г.):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Полностью отсутствует раздел «Услуги». Размещенный прейскурант не актуален, т.к.  утвержден   в  2014г.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u w:val="single"/>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 Не всегда указывается дата и время размещения информации.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актуализируется раздел «Независимая оценка качества предоставления услуг». Здесь размещен единственный протокол заседания Общественного совета от 05.06. 2014г. Отсутствует информационное сообщение о проведении независимой оценки, порядок ее проведения.</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14,5 баллов.</w:t>
      </w:r>
    </w:p>
    <w:p w:rsidR="00A76CAC" w:rsidRPr="00A76CAC" w:rsidRDefault="00A76CAC" w:rsidP="00A76CAC">
      <w:pPr>
        <w:pStyle w:val="a3"/>
        <w:spacing w:after="0" w:line="240" w:lineRule="auto"/>
        <w:ind w:left="-425" w:firstLine="709"/>
        <w:jc w:val="both"/>
        <w:rPr>
          <w:rFonts w:ascii="Times New Roman" w:hAnsi="Times New Roman"/>
          <w:sz w:val="28"/>
          <w:szCs w:val="28"/>
        </w:rPr>
      </w:pPr>
    </w:p>
    <w:p w:rsidR="00A76CAC" w:rsidRPr="00A76CAC" w:rsidRDefault="00A76CAC" w:rsidP="00A76CAC">
      <w:pPr>
        <w:widowControl w:val="0"/>
        <w:spacing w:after="0"/>
        <w:ind w:left="-425" w:firstLine="709"/>
        <w:jc w:val="both"/>
        <w:rPr>
          <w:rFonts w:ascii="Times New Roman" w:hAnsi="Times New Roman"/>
          <w:sz w:val="28"/>
          <w:szCs w:val="28"/>
          <w:u w:val="single"/>
        </w:rPr>
      </w:pPr>
      <w:r w:rsidRPr="00A76CAC">
        <w:rPr>
          <w:rFonts w:ascii="Times New Roman" w:hAnsi="Times New Roman"/>
          <w:sz w:val="28"/>
          <w:szCs w:val="28"/>
          <w:u w:val="single"/>
        </w:rPr>
        <w:t>ГУК «Ансамбль песни и пляски «Забайкальские казаки»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учреждение  не предприняло  достаточных усилий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Выявлены следующие недостатки официального сайта учреждения: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В разделе «учредительные документы» отсутствует  приказ учредителя о назначении руководителя. Размещено неактуальное свидетельство о государственной регистрации юридического лица за 2003г. </w:t>
      </w: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Полностью отсутствует раздел «Услуги».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Новостная лента не обновляется с июня 2016г.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всегда указывается дата и время размещения информации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r w:rsidRPr="00A76CAC">
        <w:rPr>
          <w:rFonts w:ascii="Times New Roman" w:hAnsi="Times New Roman"/>
          <w:sz w:val="28"/>
          <w:szCs w:val="28"/>
        </w:rPr>
        <w:t xml:space="preserve">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Информация о руководителе включена в  справку об истории создания </w:t>
      </w:r>
      <w:r w:rsidRPr="00A76CAC">
        <w:rPr>
          <w:rFonts w:ascii="Times New Roman" w:hAnsi="Times New Roman" w:cs="Times New Roman"/>
          <w:sz w:val="28"/>
          <w:szCs w:val="28"/>
        </w:rPr>
        <w:lastRenderedPageBreak/>
        <w:t>творческого коллектива. Отсутствует информация о  структуре  организац</w:t>
      </w:r>
      <w:proofErr w:type="gramStart"/>
      <w:r w:rsidRPr="00A76CAC">
        <w:rPr>
          <w:rFonts w:ascii="Times New Roman" w:hAnsi="Times New Roman" w:cs="Times New Roman"/>
          <w:sz w:val="28"/>
          <w:szCs w:val="28"/>
        </w:rPr>
        <w:t>ии и ее</w:t>
      </w:r>
      <w:proofErr w:type="gramEnd"/>
      <w:r w:rsidRPr="00A76CAC">
        <w:rPr>
          <w:rFonts w:ascii="Times New Roman" w:hAnsi="Times New Roman" w:cs="Times New Roman"/>
          <w:sz w:val="28"/>
          <w:szCs w:val="28"/>
        </w:rPr>
        <w:t xml:space="preserve"> руководящем составе.</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 размещен график работы учреждения, не указан телефон руководителя.</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10,5 баллов.</w:t>
      </w:r>
    </w:p>
    <w:p w:rsidR="00A76CAC" w:rsidRPr="00A76CAC" w:rsidRDefault="00A76CAC" w:rsidP="00A76CAC">
      <w:pPr>
        <w:pStyle w:val="a3"/>
        <w:spacing w:after="0" w:line="240" w:lineRule="auto"/>
        <w:ind w:left="-426" w:firstLine="709"/>
        <w:jc w:val="both"/>
        <w:rPr>
          <w:rFonts w:ascii="Times New Roman" w:hAnsi="Times New Roman"/>
          <w:sz w:val="28"/>
          <w:szCs w:val="28"/>
        </w:rPr>
      </w:pP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ГУК «Забайкальская краевая филармония»</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Положительным в работе сайта является  постоянное обновление ленты новостей, размещение актуальной информации о предстоящих мероприятиях, информации о действующих в организации творческих коллективах.</w:t>
      </w: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rPr>
        <w:t>Однако  в  период проведения работы  учреждение  не предприняло  достаточных усилий   по наполнению сайта в соответствии с установленными требованиями.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Выявлены следующие недостатки официального сайта учреждения: </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 xml:space="preserve"> Не указан почтовый адрес организации.</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Не размещена структура организации. В разделе «Учредительные документы»  не размещено решение  учредителя о создании  организации, о назначении руководителя (есть только копия приказа учредителя о назначении директора от 2009г.).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 блоке «Услуги» размещен только перечень услуг, но отсутствуют сведения об ограничениях по потребителям услуг, ассортименту услуг, дополнительных услугах, оказываемых организацией, перечень и прейскурант платных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всегда указывается дата и время размещения информации</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cs="Times New Roman"/>
          <w:sz w:val="28"/>
          <w:szCs w:val="28"/>
        </w:rPr>
        <w:t xml:space="preserve"> Не размещена структура организации,  указан состав работников.</w:t>
      </w:r>
      <w:r w:rsidRPr="00A76CAC">
        <w:rPr>
          <w:rFonts w:ascii="Times New Roman" w:hAnsi="Times New Roman"/>
          <w:sz w:val="28"/>
          <w:szCs w:val="28"/>
        </w:rPr>
        <w:t xml:space="preserve"> Отсутствует встроенная система  контекстного поиска по сайту.</w:t>
      </w:r>
    </w:p>
    <w:p w:rsidR="00A76CAC" w:rsidRPr="00A76CAC" w:rsidRDefault="00A76CAC" w:rsidP="00A76CAC">
      <w:pPr>
        <w:widowControl w:val="0"/>
        <w:spacing w:after="0" w:line="240" w:lineRule="auto"/>
        <w:ind w:left="-426" w:firstLine="710"/>
        <w:jc w:val="both"/>
        <w:rPr>
          <w:rFonts w:ascii="Times New Roman" w:hAnsi="Times New Roman"/>
          <w:sz w:val="28"/>
          <w:szCs w:val="28"/>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r w:rsidRPr="00A76CAC">
        <w:rPr>
          <w:rFonts w:ascii="Times New Roman" w:hAnsi="Times New Roman"/>
          <w:sz w:val="28"/>
          <w:szCs w:val="28"/>
        </w:rPr>
        <w:t>. При клике  на кнопку «купить билет» никакой информации о форме оплаты или иной  ссылки не появляется.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6" w:firstLine="710"/>
        <w:jc w:val="both"/>
        <w:rPr>
          <w:rFonts w:ascii="Times New Roman" w:hAnsi="Times New Roman"/>
          <w:sz w:val="28"/>
          <w:szCs w:val="28"/>
        </w:rPr>
      </w:pPr>
      <w:r w:rsidRPr="00A76CAC">
        <w:rPr>
          <w:rFonts w:ascii="Times New Roman" w:hAnsi="Times New Roman"/>
          <w:sz w:val="28"/>
          <w:szCs w:val="28"/>
        </w:rPr>
        <w:t>Отсутствует информация о руководителе учреждения. Не размещен режим и график работы. Отсутствует раздел для направления предложений по улучшению качества услуг. Нет информационного сообщения о проведении независимой оценки качества услуг, о порядке и методике  ее проведения.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10,5 баллов.</w:t>
      </w:r>
    </w:p>
    <w:p w:rsidR="00A76CAC" w:rsidRPr="00A76CAC" w:rsidRDefault="00A76CAC" w:rsidP="00A76CAC">
      <w:pPr>
        <w:pStyle w:val="a3"/>
        <w:spacing w:after="0" w:line="240" w:lineRule="auto"/>
        <w:ind w:left="-426" w:firstLine="709"/>
        <w:jc w:val="both"/>
        <w:rPr>
          <w:rFonts w:ascii="Times New Roman" w:hAnsi="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cs="Times New Roman"/>
          <w:sz w:val="28"/>
          <w:szCs w:val="28"/>
        </w:rPr>
        <w:t xml:space="preserve">Таким образом,  выявлено, что театрально-зрелищными  учреждениями  Забайкальского края работа  по наполнению сайтов в соответствии требованиями,  </w:t>
      </w:r>
      <w:r w:rsidRPr="00A76CAC">
        <w:rPr>
          <w:rFonts w:ascii="Times New Roman" w:hAnsi="Times New Roman" w:cs="Times New Roman"/>
          <w:sz w:val="28"/>
          <w:szCs w:val="28"/>
        </w:rPr>
        <w:lastRenderedPageBreak/>
        <w:t xml:space="preserve">установленными приказом Министерства культуры Российской Федерации от 20.02.2015г. № 277 «Об утверждении требований </w:t>
      </w:r>
      <w:r w:rsidRPr="00A76CAC">
        <w:rPr>
          <w:rFonts w:ascii="Times New Roman" w:eastAsia="Times New Roman" w:hAnsi="Times New Roman" w:cs="Times New Roman"/>
          <w:sz w:val="28"/>
          <w:szCs w:val="28"/>
        </w:rPr>
        <w:t>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sidRPr="00A76CAC">
        <w:rPr>
          <w:rFonts w:ascii="Times New Roman" w:eastAsia="Times New Roman" w:hAnsi="Times New Roman" w:cs="Times New Roman"/>
          <w:sz w:val="28"/>
          <w:szCs w:val="28"/>
        </w:rPr>
        <w:t xml:space="preserve"> сети «Интернет»,   системно </w:t>
      </w:r>
      <w:r w:rsidRPr="00A76CAC">
        <w:rPr>
          <w:rFonts w:ascii="Times New Roman" w:hAnsi="Times New Roman" w:cs="Times New Roman"/>
          <w:sz w:val="28"/>
          <w:szCs w:val="28"/>
        </w:rPr>
        <w:t xml:space="preserve"> не ведется.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pStyle w:val="11"/>
        <w:tabs>
          <w:tab w:val="left" w:pos="900"/>
        </w:tabs>
        <w:ind w:left="-426"/>
        <w:jc w:val="center"/>
        <w:rPr>
          <w:b/>
          <w:sz w:val="28"/>
          <w:szCs w:val="28"/>
        </w:rPr>
      </w:pPr>
      <w:r w:rsidRPr="00A76CAC">
        <w:rPr>
          <w:b/>
          <w:sz w:val="28"/>
          <w:szCs w:val="28"/>
        </w:rPr>
        <w:t xml:space="preserve">2.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A76CAC">
        <w:rPr>
          <w:b/>
          <w:sz w:val="28"/>
          <w:szCs w:val="28"/>
          <w:lang w:val="en-US"/>
        </w:rPr>
        <w:t>www</w:t>
      </w:r>
      <w:r w:rsidRPr="00A76CAC">
        <w:rPr>
          <w:b/>
          <w:sz w:val="28"/>
          <w:szCs w:val="28"/>
        </w:rPr>
        <w:t>.</w:t>
      </w:r>
      <w:r w:rsidRPr="00A76CAC">
        <w:rPr>
          <w:b/>
          <w:sz w:val="28"/>
          <w:szCs w:val="28"/>
          <w:lang w:val="en-US"/>
        </w:rPr>
        <w:t>bus</w:t>
      </w:r>
      <w:r w:rsidRPr="00A76CAC">
        <w:rPr>
          <w:b/>
          <w:sz w:val="28"/>
          <w:szCs w:val="28"/>
        </w:rPr>
        <w:t>.</w:t>
      </w:r>
      <w:proofErr w:type="spellStart"/>
      <w:r w:rsidRPr="00A76CAC">
        <w:rPr>
          <w:b/>
          <w:sz w:val="28"/>
          <w:szCs w:val="28"/>
          <w:lang w:val="en-US"/>
        </w:rPr>
        <w:t>gov</w:t>
      </w:r>
      <w:proofErr w:type="spellEnd"/>
      <w:r w:rsidRPr="00A76CAC">
        <w:rPr>
          <w:b/>
          <w:sz w:val="28"/>
          <w:szCs w:val="28"/>
        </w:rPr>
        <w:t>.</w:t>
      </w:r>
      <w:proofErr w:type="spellStart"/>
      <w:r w:rsidRPr="00A76CAC">
        <w:rPr>
          <w:b/>
          <w:sz w:val="28"/>
          <w:szCs w:val="28"/>
          <w:lang w:val="en-US"/>
        </w:rPr>
        <w:t>ru</w:t>
      </w:r>
      <w:proofErr w:type="spellEnd"/>
    </w:p>
    <w:p w:rsidR="00A76CAC" w:rsidRPr="00A76CAC" w:rsidRDefault="00A76CAC" w:rsidP="00A76CAC">
      <w:pPr>
        <w:pStyle w:val="11"/>
        <w:tabs>
          <w:tab w:val="left" w:pos="900"/>
        </w:tabs>
        <w:ind w:left="-426"/>
        <w:jc w:val="both"/>
        <w:rPr>
          <w:b/>
          <w:sz w:val="28"/>
          <w:szCs w:val="28"/>
        </w:rPr>
      </w:pPr>
      <w:r w:rsidRPr="00A76CAC">
        <w:rPr>
          <w:b/>
          <w:sz w:val="28"/>
          <w:szCs w:val="28"/>
        </w:rPr>
        <w:t xml:space="preserve">    </w:t>
      </w:r>
    </w:p>
    <w:p w:rsidR="00A76CAC" w:rsidRPr="00A76CAC" w:rsidRDefault="00A76CAC" w:rsidP="00A76CAC">
      <w:pPr>
        <w:pStyle w:val="11"/>
        <w:tabs>
          <w:tab w:val="left" w:pos="900"/>
        </w:tabs>
        <w:ind w:left="-426"/>
        <w:jc w:val="both"/>
        <w:rPr>
          <w:color w:val="000000"/>
          <w:sz w:val="28"/>
          <w:szCs w:val="28"/>
        </w:rPr>
      </w:pPr>
      <w:r w:rsidRPr="00A76CAC">
        <w:rPr>
          <w:b/>
          <w:sz w:val="28"/>
          <w:szCs w:val="28"/>
        </w:rPr>
        <w:t xml:space="preserve">       </w:t>
      </w:r>
      <w:r w:rsidRPr="00A76CAC">
        <w:rPr>
          <w:sz w:val="28"/>
          <w:szCs w:val="28"/>
        </w:rPr>
        <w:t xml:space="preserve">Показателями  оценки уровня открытости и доступности  информации на сайте  </w:t>
      </w:r>
      <w:r w:rsidRPr="00A76CAC">
        <w:rPr>
          <w:sz w:val="28"/>
          <w:szCs w:val="28"/>
          <w:lang w:val="en-US"/>
        </w:rPr>
        <w:t>www</w:t>
      </w:r>
      <w:r w:rsidRPr="00A76CAC">
        <w:rPr>
          <w:sz w:val="28"/>
          <w:szCs w:val="28"/>
        </w:rPr>
        <w:t>.</w:t>
      </w:r>
      <w:r w:rsidRPr="00A76CAC">
        <w:rPr>
          <w:sz w:val="28"/>
          <w:szCs w:val="28"/>
          <w:lang w:val="en-US"/>
        </w:rPr>
        <w:t>bus</w:t>
      </w:r>
      <w:r w:rsidRPr="00A76CAC">
        <w:rPr>
          <w:sz w:val="28"/>
          <w:szCs w:val="28"/>
        </w:rPr>
        <w:t>.</w:t>
      </w:r>
      <w:proofErr w:type="spellStart"/>
      <w:r w:rsidRPr="00A76CAC">
        <w:rPr>
          <w:sz w:val="28"/>
          <w:szCs w:val="28"/>
          <w:lang w:val="en-US"/>
        </w:rPr>
        <w:t>gov</w:t>
      </w:r>
      <w:proofErr w:type="spellEnd"/>
      <w:r w:rsidRPr="00A76CAC">
        <w:rPr>
          <w:sz w:val="28"/>
          <w:szCs w:val="28"/>
        </w:rPr>
        <w:t>.</w:t>
      </w:r>
      <w:proofErr w:type="spellStart"/>
      <w:r w:rsidRPr="00A76CAC">
        <w:rPr>
          <w:sz w:val="28"/>
          <w:szCs w:val="28"/>
          <w:lang w:val="en-US"/>
        </w:rPr>
        <w:t>ru</w:t>
      </w:r>
      <w:proofErr w:type="spellEnd"/>
      <w:r w:rsidRPr="00A76CAC">
        <w:rPr>
          <w:sz w:val="28"/>
          <w:szCs w:val="28"/>
        </w:rPr>
        <w:t xml:space="preserve">., использованными для анализа, является </w:t>
      </w:r>
      <w:r w:rsidRPr="00A76CAC">
        <w:rPr>
          <w:color w:val="000000"/>
          <w:sz w:val="28"/>
          <w:szCs w:val="28"/>
        </w:rPr>
        <w:t xml:space="preserve"> информация о выполнении государственного задания, отчет о результатах деятельности организации культуры, в т.ч.:</w:t>
      </w:r>
    </w:p>
    <w:p w:rsidR="00A76CAC" w:rsidRPr="00A76CAC" w:rsidRDefault="00A76CAC" w:rsidP="00A76CAC">
      <w:pPr>
        <w:pStyle w:val="11"/>
        <w:numPr>
          <w:ilvl w:val="0"/>
          <w:numId w:val="19"/>
        </w:numPr>
        <w:tabs>
          <w:tab w:val="left" w:pos="900"/>
        </w:tabs>
        <w:ind w:left="142"/>
        <w:jc w:val="both"/>
        <w:rPr>
          <w:sz w:val="28"/>
          <w:szCs w:val="28"/>
        </w:rPr>
      </w:pPr>
      <w:r w:rsidRPr="00A76CAC">
        <w:rPr>
          <w:iCs/>
          <w:sz w:val="28"/>
          <w:szCs w:val="28"/>
        </w:rPr>
        <w:t>Общая информация об учреждении;</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государственном задании на текущий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выполнении государственного задания за отчетный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плане финансово-хозяйственной деятельности на текущий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годовой бухгалтерской отчетности за отчетный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результатах деятельности и об использовании имущества;</w:t>
      </w:r>
    </w:p>
    <w:p w:rsidR="00A76CAC" w:rsidRPr="00A76CAC" w:rsidRDefault="00A76CAC" w:rsidP="00A76CAC">
      <w:pPr>
        <w:pStyle w:val="a3"/>
        <w:numPr>
          <w:ilvl w:val="0"/>
          <w:numId w:val="19"/>
        </w:numPr>
        <w:spacing w:after="0" w:line="240" w:lineRule="auto"/>
        <w:ind w:left="142"/>
        <w:jc w:val="both"/>
        <w:rPr>
          <w:rFonts w:ascii="Times New Roman" w:hAnsi="Times New Roman"/>
          <w:color w:val="000000"/>
          <w:sz w:val="28"/>
          <w:szCs w:val="28"/>
        </w:rPr>
      </w:pPr>
      <w:r w:rsidRPr="00A76CAC">
        <w:rPr>
          <w:rFonts w:ascii="Times New Roman" w:hAnsi="Times New Roman"/>
          <w:iCs/>
          <w:sz w:val="28"/>
          <w:szCs w:val="28"/>
        </w:rPr>
        <w:t>Информация о контрольных мероприятиях и их результатах за  отчетный финансовый год.</w:t>
      </w:r>
    </w:p>
    <w:p w:rsidR="00A76CAC" w:rsidRPr="00A76CAC" w:rsidRDefault="00A76CAC" w:rsidP="00A76CAC">
      <w:pPr>
        <w:pStyle w:val="2"/>
        <w:spacing w:line="240" w:lineRule="auto"/>
        <w:jc w:val="right"/>
        <w:rPr>
          <w:rFonts w:ascii="Times New Roman" w:hAnsi="Times New Roman"/>
          <w:b w:val="0"/>
          <w:color w:val="auto"/>
          <w:sz w:val="28"/>
          <w:szCs w:val="28"/>
        </w:rPr>
      </w:pPr>
      <w:r w:rsidRPr="00A76CAC">
        <w:rPr>
          <w:color w:val="auto"/>
          <w:sz w:val="28"/>
          <w:szCs w:val="28"/>
        </w:rPr>
        <w:t xml:space="preserve">     </w:t>
      </w:r>
      <w:r w:rsidRPr="00A76CAC">
        <w:rPr>
          <w:rFonts w:ascii="Times New Roman" w:hAnsi="Times New Roman"/>
          <w:b w:val="0"/>
          <w:color w:val="auto"/>
          <w:sz w:val="28"/>
          <w:szCs w:val="28"/>
        </w:rPr>
        <w:t>таблица № 2</w:t>
      </w:r>
    </w:p>
    <w:p w:rsidR="00A76CAC" w:rsidRPr="00A76CAC" w:rsidRDefault="00A76CAC" w:rsidP="00A76CAC">
      <w:pPr>
        <w:pStyle w:val="11"/>
        <w:tabs>
          <w:tab w:val="left" w:pos="900"/>
        </w:tabs>
        <w:ind w:left="-426"/>
        <w:jc w:val="right"/>
        <w:rPr>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cs="Times New Roman"/>
          <w:b/>
          <w:color w:val="000000"/>
          <w:sz w:val="28"/>
          <w:szCs w:val="28"/>
        </w:rPr>
        <w:t xml:space="preserve">Результаты оценки </w:t>
      </w:r>
      <w:r w:rsidRPr="00A76CAC">
        <w:rPr>
          <w:rFonts w:ascii="Times New Roman" w:hAnsi="Times New Roman"/>
          <w:b/>
          <w:sz w:val="28"/>
          <w:szCs w:val="28"/>
        </w:rPr>
        <w:t>уровня открытости и доступности информации</w:t>
      </w:r>
      <w:r w:rsidRPr="00A76CAC">
        <w:rPr>
          <w:rFonts w:ascii="Times New Roman" w:hAnsi="Times New Roman" w:cs="Times New Roman"/>
          <w:b/>
          <w:color w:val="000000"/>
          <w:sz w:val="28"/>
          <w:szCs w:val="28"/>
        </w:rPr>
        <w:t xml:space="preserve"> краевых государственных учреждений культуры   на  официальном сайте   для размещения информации о государственных и муниципальных учреждениях.</w:t>
      </w: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r w:rsidRPr="00A76CAC">
        <w:rPr>
          <w:rFonts w:ascii="Times New Roman" w:hAnsi="Times New Roman" w:cs="Times New Roman"/>
          <w:color w:val="000000"/>
          <w:sz w:val="28"/>
          <w:szCs w:val="28"/>
        </w:rPr>
        <w:t>Максимальное значение – 7 баллов</w:t>
      </w:r>
    </w:p>
    <w:p w:rsidR="00A76CAC" w:rsidRPr="00A76CAC" w:rsidRDefault="00A76CAC" w:rsidP="00A76CAC">
      <w:pPr>
        <w:widowControl w:val="0"/>
        <w:spacing w:after="0" w:line="240" w:lineRule="auto"/>
        <w:jc w:val="center"/>
        <w:rPr>
          <w:rFonts w:ascii="Times New Roman" w:hAnsi="Times New Roman" w:cs="Times New Roman"/>
          <w:b/>
          <w:color w:val="000000"/>
          <w:sz w:val="28"/>
          <w:szCs w:val="28"/>
        </w:rPr>
      </w:pPr>
    </w:p>
    <w:tbl>
      <w:tblPr>
        <w:tblStyle w:val="a5"/>
        <w:tblW w:w="10632" w:type="dxa"/>
        <w:tblInd w:w="-459" w:type="dxa"/>
        <w:tblLayout w:type="fixed"/>
        <w:tblLook w:val="04A0"/>
      </w:tblPr>
      <w:tblGrid>
        <w:gridCol w:w="2552"/>
        <w:gridCol w:w="1276"/>
        <w:gridCol w:w="1559"/>
        <w:gridCol w:w="1416"/>
        <w:gridCol w:w="1418"/>
        <w:gridCol w:w="1135"/>
        <w:gridCol w:w="1276"/>
      </w:tblGrid>
      <w:tr w:rsidR="00A76CAC" w:rsidRPr="00A76CAC" w:rsidTr="007457E8">
        <w:tc>
          <w:tcPr>
            <w:tcW w:w="2552"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ind w:left="36" w:hanging="36"/>
              <w:jc w:val="center"/>
              <w:rPr>
                <w:rFonts w:ascii="Times New Roman" w:hAnsi="Times New Roman"/>
                <w:b/>
                <w:sz w:val="28"/>
                <w:szCs w:val="28"/>
              </w:rPr>
            </w:pPr>
            <w:r w:rsidRPr="00A76CAC">
              <w:rPr>
                <w:rFonts w:ascii="Times New Roman" w:hAnsi="Times New Roman"/>
                <w:b/>
                <w:sz w:val="28"/>
                <w:szCs w:val="28"/>
              </w:rPr>
              <w:t>Наименование информационного объекта (требования)</w:t>
            </w:r>
          </w:p>
        </w:tc>
        <w:tc>
          <w:tcPr>
            <w:tcW w:w="8080" w:type="dxa"/>
            <w:gridSpan w:val="6"/>
            <w:tcBorders>
              <w:top w:val="single" w:sz="4" w:space="0" w:color="auto"/>
              <w:left w:val="single" w:sz="4" w:space="0" w:color="auto"/>
              <w:bottom w:val="single" w:sz="4" w:space="0" w:color="auto"/>
              <w:right w:val="single" w:sz="4" w:space="0" w:color="auto"/>
            </w:tcBorders>
            <w:hideMark/>
          </w:tcPr>
          <w:p w:rsidR="00A76CAC" w:rsidRPr="00A76CAC" w:rsidRDefault="00A76CAC" w:rsidP="007457E8">
            <w:pPr>
              <w:widowControl w:val="0"/>
              <w:tabs>
                <w:tab w:val="left" w:pos="6849"/>
              </w:tabs>
              <w:jc w:val="center"/>
              <w:rPr>
                <w:rFonts w:ascii="Times New Roman" w:hAnsi="Times New Roman" w:cs="Times New Roman"/>
                <w:b/>
                <w:sz w:val="28"/>
                <w:szCs w:val="28"/>
              </w:rPr>
            </w:pPr>
            <w:r w:rsidRPr="00A76CAC">
              <w:rPr>
                <w:rFonts w:ascii="Times New Roman" w:hAnsi="Times New Roman" w:cs="Times New Roman"/>
                <w:b/>
                <w:sz w:val="28"/>
                <w:szCs w:val="28"/>
              </w:rPr>
              <w:t xml:space="preserve"> Фактическое значение, балл</w:t>
            </w:r>
          </w:p>
        </w:tc>
      </w:tr>
      <w:tr w:rsidR="00A76CAC" w:rsidRPr="00A76CAC" w:rsidTr="007457E8">
        <w:trPr>
          <w:trHeight w:val="2504"/>
        </w:trPr>
        <w:tc>
          <w:tcPr>
            <w:tcW w:w="2552"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spacing w:line="36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ГАУК «Забайкальский краевой драматический театр»</w:t>
            </w:r>
          </w:p>
          <w:p w:rsidR="00A76CAC" w:rsidRPr="00A76CAC" w:rsidRDefault="00A76CAC" w:rsidP="00A76CAC">
            <w:pP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«Забайкальский краевой театр кукол «Тридевятое царство»</w:t>
            </w:r>
          </w:p>
          <w:p w:rsidR="00A76CAC" w:rsidRPr="00A76CAC" w:rsidRDefault="00A76CAC" w:rsidP="00A76CAC">
            <w:pPr>
              <w:rPr>
                <w:rFonts w:ascii="Times New Roman" w:hAnsi="Times New Roman" w:cs="Times New Roman"/>
                <w:b/>
                <w:sz w:val="28"/>
                <w:szCs w:val="28"/>
              </w:rPr>
            </w:pP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«Театр национальных культур «Забайкальские узоры»</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«Театр песни и танца «</w:t>
            </w:r>
            <w:proofErr w:type="spellStart"/>
            <w:r w:rsidRPr="00A76CAC">
              <w:rPr>
                <w:rFonts w:ascii="Times New Roman" w:hAnsi="Times New Roman" w:cs="Times New Roman"/>
                <w:b/>
                <w:sz w:val="28"/>
                <w:szCs w:val="28"/>
              </w:rPr>
              <w:t>Амар</w:t>
            </w:r>
            <w:proofErr w:type="spellEnd"/>
            <w:r w:rsidRPr="00A76CAC">
              <w:rPr>
                <w:rFonts w:ascii="Times New Roman" w:hAnsi="Times New Roman" w:cs="Times New Roman"/>
                <w:b/>
                <w:sz w:val="28"/>
                <w:szCs w:val="28"/>
              </w:rPr>
              <w:t xml:space="preserve"> </w:t>
            </w:r>
            <w:proofErr w:type="spellStart"/>
            <w:r w:rsidRPr="00A76CAC">
              <w:rPr>
                <w:rFonts w:ascii="Times New Roman" w:hAnsi="Times New Roman" w:cs="Times New Roman"/>
                <w:b/>
                <w:sz w:val="28"/>
                <w:szCs w:val="28"/>
              </w:rPr>
              <w:t>сайн</w:t>
            </w:r>
            <w:proofErr w:type="spellEnd"/>
            <w:r w:rsidRPr="00A76CAC">
              <w:rPr>
                <w:rFonts w:ascii="Times New Roman" w:hAnsi="Times New Roman" w:cs="Times New Roman"/>
                <w:b/>
                <w:sz w:val="28"/>
                <w:szCs w:val="28"/>
              </w:rPr>
              <w:t>»</w:t>
            </w:r>
          </w:p>
          <w:p w:rsidR="00A76CAC" w:rsidRPr="00A76CAC" w:rsidRDefault="00A76CAC" w:rsidP="00A76CAC">
            <w:pPr>
              <w:widowControl w:val="0"/>
              <w:jc w:val="center"/>
              <w:rPr>
                <w:rFonts w:ascii="Times New Roman" w:hAnsi="Times New Roman" w:cs="Times New Roman"/>
                <w:b/>
                <w:sz w:val="28"/>
                <w:szCs w:val="28"/>
              </w:rPr>
            </w:pPr>
          </w:p>
          <w:p w:rsidR="00A76CAC" w:rsidRPr="00A76CAC" w:rsidRDefault="00A76CAC" w:rsidP="00A76CAC">
            <w:pPr>
              <w:rPr>
                <w:rFonts w:ascii="Times New Roman" w:hAnsi="Times New Roman" w:cs="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«Ансамбль песни и пляски «Забайкальские казаки»</w:t>
            </w:r>
          </w:p>
          <w:p w:rsidR="00A76CAC" w:rsidRPr="00A76CAC" w:rsidRDefault="00A76CAC" w:rsidP="00A76CAC">
            <w:pP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«Забайкальская краевая филармония»</w:t>
            </w:r>
          </w:p>
          <w:p w:rsidR="00A76CAC" w:rsidRPr="00A76CAC" w:rsidRDefault="00A76CAC" w:rsidP="00A76CAC">
            <w:pPr>
              <w:rPr>
                <w:rFonts w:ascii="Times New Roman" w:hAnsi="Times New Roman" w:cs="Times New Roman"/>
                <w:b/>
                <w:sz w:val="28"/>
                <w:szCs w:val="28"/>
              </w:rPr>
            </w:pP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i/>
                <w:sz w:val="28"/>
                <w:szCs w:val="28"/>
              </w:rPr>
            </w:pPr>
            <w:r w:rsidRPr="00A76CAC">
              <w:rPr>
                <w:rFonts w:ascii="Times New Roman" w:eastAsia="Times New Roman" w:hAnsi="Times New Roman" w:cs="Times New Roman"/>
                <w:color w:val="000000"/>
                <w:sz w:val="28"/>
                <w:szCs w:val="28"/>
              </w:rPr>
              <w:t>Общая информация об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государственном задании на текущий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выполнении государственного задания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плане финансово-хозяйственной деятельности на текущий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годовой бухгалтерской отчетности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результатах деятельности и об использовании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 xml:space="preserve">Информация о контрольных мероприятиях и их </w:t>
            </w:r>
            <w:r w:rsidRPr="00A76CAC">
              <w:rPr>
                <w:rFonts w:ascii="Times New Roman" w:hAnsi="Times New Roman" w:cs="Times New Roman"/>
                <w:sz w:val="28"/>
                <w:szCs w:val="28"/>
              </w:rPr>
              <w:lastRenderedPageBreak/>
              <w:t>результатах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bl>
    <w:p w:rsidR="00A76CAC" w:rsidRPr="00A76CAC" w:rsidRDefault="00A76CAC" w:rsidP="00A76CAC">
      <w:pPr>
        <w:pStyle w:val="2"/>
        <w:spacing w:before="0" w:line="240" w:lineRule="auto"/>
        <w:jc w:val="both"/>
        <w:rPr>
          <w:rFonts w:asciiTheme="minorHAnsi" w:eastAsiaTheme="minorEastAsia" w:hAnsiTheme="minorHAnsi" w:cstheme="minorBidi"/>
          <w:b w:val="0"/>
          <w:bCs w:val="0"/>
          <w:color w:val="auto"/>
          <w:sz w:val="28"/>
          <w:szCs w:val="28"/>
        </w:rPr>
      </w:pPr>
    </w:p>
    <w:p w:rsidR="00A76CAC" w:rsidRPr="00A76CAC" w:rsidRDefault="00A76CAC" w:rsidP="00A76CAC">
      <w:pPr>
        <w:pStyle w:val="2"/>
        <w:spacing w:before="0" w:line="240" w:lineRule="auto"/>
        <w:ind w:left="-567" w:firstLine="567"/>
        <w:jc w:val="both"/>
        <w:rPr>
          <w:rFonts w:ascii="Times New Roman" w:hAnsi="Times New Roman"/>
          <w:b w:val="0"/>
          <w:bCs w:val="0"/>
          <w:color w:val="000000" w:themeColor="text1"/>
          <w:sz w:val="28"/>
          <w:szCs w:val="28"/>
        </w:rPr>
      </w:pPr>
      <w:r w:rsidRPr="00A76CAC">
        <w:rPr>
          <w:rFonts w:ascii="Times New Roman" w:hAnsi="Times New Roman"/>
          <w:b w:val="0"/>
          <w:color w:val="000000" w:themeColor="text1"/>
          <w:sz w:val="28"/>
          <w:szCs w:val="28"/>
        </w:rPr>
        <w:t xml:space="preserve">В результате анализа сайта </w:t>
      </w:r>
      <w:hyperlink r:id="rId12" w:history="1">
        <w:r w:rsidRPr="00A76CAC">
          <w:rPr>
            <w:rStyle w:val="a4"/>
            <w:rFonts w:ascii="Times New Roman" w:hAnsi="Times New Roman"/>
            <w:b w:val="0"/>
            <w:color w:val="000000" w:themeColor="text1"/>
            <w:sz w:val="28"/>
            <w:szCs w:val="28"/>
            <w:lang w:val="en-US"/>
          </w:rPr>
          <w:t>www</w:t>
        </w:r>
        <w:r w:rsidRPr="00A76CAC">
          <w:rPr>
            <w:rStyle w:val="a4"/>
            <w:rFonts w:ascii="Times New Roman" w:hAnsi="Times New Roman"/>
            <w:b w:val="0"/>
            <w:color w:val="000000" w:themeColor="text1"/>
            <w:sz w:val="28"/>
            <w:szCs w:val="28"/>
          </w:rPr>
          <w:t>.</w:t>
        </w:r>
        <w:r w:rsidRPr="00A76CAC">
          <w:rPr>
            <w:rStyle w:val="a4"/>
            <w:rFonts w:ascii="Times New Roman" w:hAnsi="Times New Roman"/>
            <w:b w:val="0"/>
            <w:color w:val="000000" w:themeColor="text1"/>
            <w:sz w:val="28"/>
            <w:szCs w:val="28"/>
            <w:lang w:val="en-US"/>
          </w:rPr>
          <w:t>bus</w:t>
        </w:r>
        <w:r w:rsidRPr="00A76CAC">
          <w:rPr>
            <w:rStyle w:val="a4"/>
            <w:rFonts w:ascii="Times New Roman" w:hAnsi="Times New Roman"/>
            <w:b w:val="0"/>
            <w:color w:val="000000" w:themeColor="text1"/>
            <w:sz w:val="28"/>
            <w:szCs w:val="28"/>
          </w:rPr>
          <w:t>.</w:t>
        </w:r>
        <w:proofErr w:type="spellStart"/>
        <w:r w:rsidRPr="00A76CAC">
          <w:rPr>
            <w:rStyle w:val="a4"/>
            <w:rFonts w:ascii="Times New Roman" w:hAnsi="Times New Roman"/>
            <w:b w:val="0"/>
            <w:color w:val="000000" w:themeColor="text1"/>
            <w:sz w:val="28"/>
            <w:szCs w:val="28"/>
            <w:lang w:val="en-US"/>
          </w:rPr>
          <w:t>gov</w:t>
        </w:r>
        <w:proofErr w:type="spellEnd"/>
        <w:r w:rsidRPr="00A76CAC">
          <w:rPr>
            <w:rStyle w:val="a4"/>
            <w:rFonts w:ascii="Times New Roman" w:hAnsi="Times New Roman"/>
            <w:b w:val="0"/>
            <w:color w:val="000000" w:themeColor="text1"/>
            <w:sz w:val="28"/>
            <w:szCs w:val="28"/>
          </w:rPr>
          <w:t>.</w:t>
        </w:r>
        <w:proofErr w:type="spellStart"/>
        <w:r w:rsidRPr="00A76CAC">
          <w:rPr>
            <w:rStyle w:val="a4"/>
            <w:rFonts w:ascii="Times New Roman" w:hAnsi="Times New Roman"/>
            <w:b w:val="0"/>
            <w:color w:val="000000" w:themeColor="text1"/>
            <w:sz w:val="28"/>
            <w:szCs w:val="28"/>
            <w:lang w:val="en-US"/>
          </w:rPr>
          <w:t>ru</w:t>
        </w:r>
        <w:proofErr w:type="spellEnd"/>
      </w:hyperlink>
      <w:r w:rsidRPr="00A76CAC">
        <w:rPr>
          <w:rFonts w:ascii="Times New Roman" w:hAnsi="Times New Roman"/>
          <w:b w:val="0"/>
          <w:color w:val="000000" w:themeColor="text1"/>
          <w:sz w:val="28"/>
          <w:szCs w:val="28"/>
        </w:rPr>
        <w:t xml:space="preserve">  выявлено, что в информации, размещенной ГУК  «Ансамбль песни и пляски «Забайкальские казаки» отсутствует информация о  результатах деятельности и об использовании имущества. В информации, размещенной ГУК «Театр национальных культур «Забайкальские узоры», отсутствуют  сведения о </w:t>
      </w:r>
      <w:r w:rsidRPr="00A76CAC">
        <w:rPr>
          <w:rFonts w:ascii="Times New Roman" w:hAnsi="Times New Roman"/>
          <w:b w:val="0"/>
          <w:bCs w:val="0"/>
          <w:color w:val="000000" w:themeColor="text1"/>
          <w:sz w:val="28"/>
          <w:szCs w:val="28"/>
        </w:rPr>
        <w:t xml:space="preserve"> контрольных мероприятиях и их результатах за отчётный финансовый год.</w:t>
      </w:r>
    </w:p>
    <w:p w:rsidR="00A76CAC" w:rsidRPr="00A76CAC" w:rsidRDefault="00A76CAC" w:rsidP="00A76CAC">
      <w:pPr>
        <w:pStyle w:val="2"/>
        <w:spacing w:before="0" w:line="240" w:lineRule="auto"/>
        <w:rPr>
          <w:rFonts w:ascii="Times New Roman" w:hAnsi="Times New Roman"/>
          <w:b w:val="0"/>
          <w:sz w:val="28"/>
          <w:szCs w:val="28"/>
        </w:rPr>
      </w:pPr>
      <w:r w:rsidRPr="00A76CAC">
        <w:rPr>
          <w:rFonts w:ascii="Times New Roman" w:hAnsi="Times New Roman"/>
          <w:b w:val="0"/>
          <w:sz w:val="28"/>
          <w:szCs w:val="28"/>
        </w:rPr>
        <w:tab/>
      </w:r>
    </w:p>
    <w:p w:rsidR="00A76CAC" w:rsidRPr="00A76CAC" w:rsidRDefault="00A76CAC" w:rsidP="00A76CAC">
      <w:pPr>
        <w:pStyle w:val="2"/>
        <w:spacing w:before="0" w:line="240" w:lineRule="auto"/>
        <w:jc w:val="center"/>
        <w:rPr>
          <w:rFonts w:ascii="Times New Roman" w:hAnsi="Times New Roman"/>
          <w:color w:val="auto"/>
          <w:sz w:val="28"/>
          <w:szCs w:val="28"/>
        </w:rPr>
      </w:pPr>
      <w:r w:rsidRPr="00A76CAC">
        <w:rPr>
          <w:rFonts w:ascii="Times New Roman" w:hAnsi="Times New Roman"/>
          <w:color w:val="auto"/>
          <w:sz w:val="28"/>
          <w:szCs w:val="28"/>
        </w:rPr>
        <w:t xml:space="preserve">3. Оценка </w:t>
      </w:r>
      <w:proofErr w:type="gramStart"/>
      <w:r w:rsidRPr="00A76CAC">
        <w:rPr>
          <w:rFonts w:ascii="Times New Roman" w:hAnsi="Times New Roman"/>
          <w:color w:val="auto"/>
          <w:sz w:val="28"/>
          <w:szCs w:val="28"/>
        </w:rPr>
        <w:t>уровня удовлетворенности  получателей услуг</w:t>
      </w:r>
      <w:r w:rsidRPr="00A76CAC">
        <w:rPr>
          <w:rFonts w:ascii="Times New Roman" w:hAnsi="Times New Roman" w:cs="Times New Roman"/>
          <w:color w:val="000000"/>
          <w:sz w:val="28"/>
          <w:szCs w:val="28"/>
        </w:rPr>
        <w:t xml:space="preserve">  государственных учреждений культуры Забайкальского края</w:t>
      </w:r>
      <w:proofErr w:type="gramEnd"/>
      <w:r w:rsidRPr="00A76CAC">
        <w:rPr>
          <w:rFonts w:ascii="Times New Roman" w:hAnsi="Times New Roman" w:cs="Times New Roman"/>
          <w:color w:val="000000"/>
          <w:sz w:val="28"/>
          <w:szCs w:val="28"/>
        </w:rPr>
        <w:t xml:space="preserve">  </w:t>
      </w:r>
    </w:p>
    <w:p w:rsidR="00A76CAC" w:rsidRPr="00A76CAC" w:rsidRDefault="00A76CAC" w:rsidP="00A76CAC">
      <w:pPr>
        <w:tabs>
          <w:tab w:val="num" w:pos="0"/>
        </w:tabs>
        <w:spacing w:after="0" w:line="240" w:lineRule="auto"/>
        <w:jc w:val="center"/>
        <w:rPr>
          <w:rFonts w:ascii="Times New Roman" w:hAnsi="Times New Roman"/>
          <w:b/>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 xml:space="preserve">В основу независимой оценки удовлетворенности получателей услуг были положены </w:t>
      </w:r>
      <w:r w:rsidRPr="00A76CAC">
        <w:rPr>
          <w:rFonts w:ascii="Times New Roman" w:eastAsia="Times New Roman" w:hAnsi="Times New Roman" w:cs="Times New Roman"/>
          <w:iCs/>
          <w:sz w:val="28"/>
          <w:szCs w:val="28"/>
        </w:rPr>
        <w:t>данные социологических исследований (анкетные опросы получателей услуг), проведенные в</w:t>
      </w:r>
      <w:r w:rsidRPr="00A76CAC">
        <w:rPr>
          <w:rFonts w:ascii="Times New Roman" w:eastAsia="Times New Roman" w:hAnsi="Times New Roman" w:cs="Times New Roman"/>
          <w:sz w:val="28"/>
          <w:szCs w:val="28"/>
        </w:rPr>
        <w:t xml:space="preserve"> учреждениях культуры Забайкальского края в период с 11 мая по 1 ноября 2016 г.</w:t>
      </w:r>
    </w:p>
    <w:p w:rsidR="00A76CAC" w:rsidRPr="00A76CAC" w:rsidRDefault="00A76CAC" w:rsidP="00A76CAC">
      <w:pPr>
        <w:autoSpaceDE w:val="0"/>
        <w:autoSpaceDN w:val="0"/>
        <w:adjustRightInd w:val="0"/>
        <w:spacing w:after="0" w:line="240" w:lineRule="auto"/>
        <w:ind w:left="-567"/>
        <w:jc w:val="both"/>
        <w:rPr>
          <w:rFonts w:ascii="Times New Roman" w:hAnsi="Times New Roman" w:cs="Times New Roman"/>
          <w:sz w:val="28"/>
          <w:szCs w:val="28"/>
        </w:rPr>
      </w:pPr>
      <w:r w:rsidRPr="00A76CAC">
        <w:rPr>
          <w:rFonts w:ascii="Times New Roman" w:eastAsia="Times New Roman" w:hAnsi="Times New Roman" w:cs="Times New Roman"/>
          <w:color w:val="0000FF"/>
          <w:sz w:val="28"/>
          <w:szCs w:val="28"/>
        </w:rPr>
        <w:tab/>
      </w:r>
      <w:r w:rsidRPr="00A76CAC">
        <w:rPr>
          <w:rFonts w:ascii="Times New Roman" w:eastAsia="Times New Roman" w:hAnsi="Times New Roman" w:cs="Times New Roman"/>
          <w:sz w:val="28"/>
          <w:szCs w:val="28"/>
        </w:rPr>
        <w:t xml:space="preserve">Уровень удовлетворенности качеством оказания услуг,  представляемых  краевыми  учреждениями  культуры,  формировался на основе изучения мнения получателей услуг с учетом показателей, характеризующих общие критерии оценки качества оказания услуг организациями культуры, утвержденных приказом Министерства культуры РФ от </w:t>
      </w:r>
      <w:r w:rsidRPr="00A76CAC">
        <w:rPr>
          <w:rFonts w:ascii="Times New Roman" w:hAnsi="Times New Roman" w:cs="Times New Roman"/>
          <w:sz w:val="28"/>
          <w:szCs w:val="28"/>
        </w:rPr>
        <w:t>05.10.2015 г. № 2515 «Об утверждении показателей, характеризующих общие критерии оценки качества оказания услуг организациями культуры»:</w:t>
      </w:r>
    </w:p>
    <w:p w:rsidR="00A76CAC" w:rsidRPr="00A76CAC" w:rsidRDefault="00A76CAC" w:rsidP="007457E8">
      <w:pPr>
        <w:autoSpaceDE w:val="0"/>
        <w:autoSpaceDN w:val="0"/>
        <w:adjustRightInd w:val="0"/>
        <w:spacing w:after="0" w:line="240" w:lineRule="auto"/>
        <w:jc w:val="both"/>
        <w:rPr>
          <w:rFonts w:ascii="Times New Roman" w:eastAsia="Calibri" w:hAnsi="Times New Roman" w:cs="Times New Roman"/>
          <w:color w:val="000000"/>
          <w:sz w:val="28"/>
          <w:szCs w:val="28"/>
        </w:rPr>
      </w:pPr>
      <w:r w:rsidRPr="00A76CAC">
        <w:rPr>
          <w:rFonts w:ascii="Times New Roman" w:hAnsi="Times New Roman" w:cs="Times New Roman"/>
          <w:sz w:val="28"/>
          <w:szCs w:val="28"/>
        </w:rPr>
        <w:t xml:space="preserve">- </w:t>
      </w:r>
      <w:r w:rsidRPr="00A76CAC">
        <w:rPr>
          <w:rFonts w:ascii="Times New Roman" w:eastAsia="Calibri" w:hAnsi="Times New Roman" w:cs="Times New Roman"/>
          <w:color w:val="000000"/>
          <w:sz w:val="28"/>
          <w:szCs w:val="28"/>
        </w:rPr>
        <w:t>Открытость и доступность информации об организации культуры;</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Комфортность условий предоставления услуг и доступность их получения;</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Время ожидания предоставления услуги;</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color w:val="000000"/>
          <w:sz w:val="28"/>
          <w:szCs w:val="28"/>
        </w:rPr>
      </w:pPr>
      <w:r w:rsidRPr="00A76CAC">
        <w:rPr>
          <w:rFonts w:ascii="Times New Roman" w:eastAsia="Calibri" w:hAnsi="Times New Roman" w:cs="Times New Roman"/>
          <w:sz w:val="28"/>
          <w:szCs w:val="28"/>
        </w:rPr>
        <w:t>- Доброжелательность, вежливость, компетентность работников организации культуры;</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Удовлетворенность качеством оказания услуг.</w:t>
      </w:r>
    </w:p>
    <w:p w:rsidR="00A76CAC" w:rsidRPr="00A76CAC" w:rsidRDefault="00A76CAC" w:rsidP="00A76CAC">
      <w:pPr>
        <w:tabs>
          <w:tab w:val="left" w:pos="-360"/>
        </w:tabs>
        <w:spacing w:after="0" w:line="240" w:lineRule="auto"/>
        <w:ind w:left="-567"/>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ab/>
        <w:t>В анкетировании приняли участие 4500 человек.</w:t>
      </w:r>
    </w:p>
    <w:p w:rsidR="00A76CAC" w:rsidRPr="00A76CAC" w:rsidRDefault="00A76CAC" w:rsidP="00A76CAC">
      <w:pPr>
        <w:tabs>
          <w:tab w:val="left" w:pos="-360"/>
        </w:tabs>
        <w:spacing w:after="0" w:line="240" w:lineRule="auto"/>
        <w:ind w:left="-567" w:firstLine="720"/>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Результаты  оценки уровня удовлетворенности качеством оказания услуг представлены в таблицах № 3,№ 4.</w:t>
      </w:r>
    </w:p>
    <w:p w:rsidR="00A76CAC" w:rsidRPr="00A76CAC" w:rsidRDefault="00A76CAC" w:rsidP="00A76CAC">
      <w:pPr>
        <w:tabs>
          <w:tab w:val="left" w:pos="-360"/>
        </w:tabs>
        <w:spacing w:after="0" w:line="240" w:lineRule="auto"/>
        <w:ind w:left="-567" w:firstLine="720"/>
        <w:contextualSpacing/>
        <w:jc w:val="both"/>
        <w:rPr>
          <w:rFonts w:ascii="Times New Roman" w:eastAsia="Calibri" w:hAnsi="Times New Roman" w:cs="Times New Roman"/>
          <w:sz w:val="28"/>
          <w:szCs w:val="28"/>
        </w:rPr>
      </w:pPr>
    </w:p>
    <w:p w:rsidR="00A76CAC" w:rsidRPr="00A76CAC" w:rsidRDefault="00A76CAC" w:rsidP="00A76CAC">
      <w:pPr>
        <w:widowControl w:val="0"/>
        <w:spacing w:after="0" w:line="360" w:lineRule="auto"/>
        <w:ind w:left="-567"/>
        <w:jc w:val="right"/>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таблица № 3</w:t>
      </w: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r w:rsidRPr="00A76CAC">
        <w:rPr>
          <w:rFonts w:ascii="Times New Roman" w:eastAsia="Times New Roman" w:hAnsi="Times New Roman" w:cs="Times New Roman"/>
          <w:b/>
          <w:bCs/>
          <w:sz w:val="28"/>
          <w:szCs w:val="28"/>
        </w:rPr>
        <w:t xml:space="preserve">Результаты </w:t>
      </w:r>
      <w:proofErr w:type="gramStart"/>
      <w:r w:rsidRPr="00A76CAC">
        <w:rPr>
          <w:rFonts w:ascii="Times New Roman" w:eastAsia="Times New Roman" w:hAnsi="Times New Roman" w:cs="Times New Roman"/>
          <w:b/>
          <w:bCs/>
          <w:sz w:val="28"/>
          <w:szCs w:val="28"/>
        </w:rPr>
        <w:t>оценки уровня удовлетворенности получателей услуг краевых государственных театральных учреждений</w:t>
      </w:r>
      <w:proofErr w:type="gramEnd"/>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Cs/>
          <w:sz w:val="28"/>
          <w:szCs w:val="28"/>
        </w:rPr>
      </w:pPr>
      <w:r w:rsidRPr="00A76CAC">
        <w:rPr>
          <w:rFonts w:ascii="Times New Roman" w:eastAsia="Times New Roman" w:hAnsi="Times New Roman" w:cs="Times New Roman"/>
          <w:bCs/>
          <w:sz w:val="28"/>
          <w:szCs w:val="28"/>
        </w:rPr>
        <w:t>максимальное значение 60 баллов</w:t>
      </w: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p>
    <w:tbl>
      <w:tblPr>
        <w:tblStyle w:val="a5"/>
        <w:tblW w:w="10773" w:type="dxa"/>
        <w:tblInd w:w="-459" w:type="dxa"/>
        <w:tblLayout w:type="fixed"/>
        <w:tblLook w:val="04A0"/>
      </w:tblPr>
      <w:tblGrid>
        <w:gridCol w:w="4111"/>
        <w:gridCol w:w="1418"/>
        <w:gridCol w:w="1559"/>
        <w:gridCol w:w="1276"/>
        <w:gridCol w:w="1275"/>
        <w:gridCol w:w="1134"/>
      </w:tblGrid>
      <w:tr w:rsidR="00A76CAC" w:rsidRPr="00A76CAC" w:rsidTr="007457E8">
        <w:tc>
          <w:tcPr>
            <w:tcW w:w="4111" w:type="dxa"/>
            <w:vMerge w:val="restart"/>
            <w:vAlign w:val="center"/>
          </w:tcPr>
          <w:p w:rsidR="00A76CAC" w:rsidRPr="00A76CAC" w:rsidRDefault="00A76CAC" w:rsidP="00A76CAC">
            <w:pPr>
              <w:ind w:left="-567"/>
              <w:jc w:val="center"/>
              <w:rPr>
                <w:rFonts w:ascii="Times New Roman" w:hAnsi="Times New Roman" w:cs="Times New Roman"/>
                <w:sz w:val="28"/>
                <w:szCs w:val="28"/>
              </w:rPr>
            </w:pPr>
            <w:r w:rsidRPr="00A76CAC">
              <w:rPr>
                <w:rFonts w:ascii="Times New Roman" w:hAnsi="Times New Roman" w:cs="Times New Roman"/>
                <w:sz w:val="28"/>
                <w:szCs w:val="28"/>
              </w:rPr>
              <w:t>Показатель</w:t>
            </w:r>
          </w:p>
        </w:tc>
        <w:tc>
          <w:tcPr>
            <w:tcW w:w="1418" w:type="dxa"/>
            <w:vMerge w:val="restart"/>
            <w:vAlign w:val="center"/>
          </w:tcPr>
          <w:p w:rsidR="00A76CAC" w:rsidRPr="00A76CAC" w:rsidRDefault="00A76CAC" w:rsidP="00A76CAC">
            <w:pPr>
              <w:jc w:val="center"/>
              <w:rPr>
                <w:rFonts w:ascii="Times New Roman" w:hAnsi="Times New Roman" w:cs="Times New Roman"/>
                <w:sz w:val="28"/>
                <w:szCs w:val="28"/>
              </w:rPr>
            </w:pPr>
            <w:proofErr w:type="spellStart"/>
            <w:proofErr w:type="gramStart"/>
            <w:r w:rsidRPr="00A76CAC">
              <w:rPr>
                <w:rFonts w:ascii="Times New Roman" w:hAnsi="Times New Roman" w:cs="Times New Roman"/>
                <w:sz w:val="28"/>
                <w:szCs w:val="28"/>
              </w:rPr>
              <w:t>Макси-мальное</w:t>
            </w:r>
            <w:proofErr w:type="spellEnd"/>
            <w:proofErr w:type="gramEnd"/>
            <w:r w:rsidRPr="00A76CAC">
              <w:rPr>
                <w:rFonts w:ascii="Times New Roman" w:hAnsi="Times New Roman" w:cs="Times New Roman"/>
                <w:sz w:val="28"/>
                <w:szCs w:val="28"/>
              </w:rPr>
              <w:t xml:space="preserve"> значение, балл </w:t>
            </w:r>
          </w:p>
        </w:tc>
        <w:tc>
          <w:tcPr>
            <w:tcW w:w="5244" w:type="dxa"/>
            <w:gridSpan w:val="4"/>
          </w:tcPr>
          <w:p w:rsidR="00A76CAC" w:rsidRPr="00A76CAC" w:rsidRDefault="00A76CAC" w:rsidP="00A76CAC">
            <w:pPr>
              <w:widowControl w:val="0"/>
              <w:ind w:left="-567"/>
              <w:jc w:val="center"/>
              <w:rPr>
                <w:rFonts w:ascii="Times New Roman" w:hAnsi="Times New Roman" w:cs="Times New Roman"/>
                <w:sz w:val="28"/>
                <w:szCs w:val="28"/>
              </w:rPr>
            </w:pPr>
            <w:r w:rsidRPr="00A76CAC">
              <w:rPr>
                <w:rFonts w:ascii="Times New Roman" w:hAnsi="Times New Roman" w:cs="Times New Roman"/>
                <w:sz w:val="28"/>
                <w:szCs w:val="28"/>
              </w:rPr>
              <w:t>Фактическое значение, балл</w:t>
            </w:r>
          </w:p>
        </w:tc>
      </w:tr>
      <w:tr w:rsidR="00A76CAC" w:rsidRPr="00A76CAC" w:rsidTr="007457E8">
        <w:tc>
          <w:tcPr>
            <w:tcW w:w="4111" w:type="dxa"/>
            <w:vMerge/>
            <w:vAlign w:val="center"/>
          </w:tcPr>
          <w:p w:rsidR="00A76CAC" w:rsidRPr="00A76CAC" w:rsidRDefault="00A76CAC" w:rsidP="00A76CAC">
            <w:pPr>
              <w:ind w:left="-567"/>
              <w:jc w:val="center"/>
              <w:rPr>
                <w:rFonts w:ascii="Times New Roman" w:hAnsi="Times New Roman" w:cs="Times New Roman"/>
                <w:b/>
                <w:sz w:val="28"/>
                <w:szCs w:val="28"/>
              </w:rPr>
            </w:pPr>
          </w:p>
        </w:tc>
        <w:tc>
          <w:tcPr>
            <w:tcW w:w="1418" w:type="dxa"/>
            <w:vMerge/>
            <w:vAlign w:val="center"/>
          </w:tcPr>
          <w:p w:rsidR="00A76CAC" w:rsidRPr="00A76CAC" w:rsidRDefault="00A76CAC" w:rsidP="00A76CAC">
            <w:pPr>
              <w:ind w:left="-567"/>
              <w:jc w:val="center"/>
              <w:rPr>
                <w:rFonts w:ascii="Times New Roman" w:hAnsi="Times New Roman" w:cs="Times New Roman"/>
                <w:b/>
                <w:sz w:val="28"/>
                <w:szCs w:val="28"/>
              </w:rPr>
            </w:pPr>
          </w:p>
        </w:tc>
        <w:tc>
          <w:tcPr>
            <w:tcW w:w="1559" w:type="dxa"/>
          </w:tcPr>
          <w:p w:rsidR="00A76CAC" w:rsidRPr="00A76CAC" w:rsidRDefault="00A76CAC" w:rsidP="00A76CAC">
            <w:pPr>
              <w:widowControl w:val="0"/>
              <w:ind w:left="-108"/>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ГУК «</w:t>
            </w:r>
            <w:proofErr w:type="spellStart"/>
            <w:r w:rsidRPr="00A76CAC">
              <w:rPr>
                <w:rFonts w:ascii="Times New Roman" w:hAnsi="Times New Roman"/>
                <w:color w:val="000000" w:themeColor="text1"/>
                <w:sz w:val="28"/>
                <w:szCs w:val="28"/>
              </w:rPr>
              <w:t>Забай</w:t>
            </w:r>
            <w:proofErr w:type="spellEnd"/>
          </w:p>
          <w:p w:rsidR="00A76CAC" w:rsidRPr="00A76CAC" w:rsidRDefault="00A76CAC" w:rsidP="00A76CAC">
            <w:pPr>
              <w:widowControl w:val="0"/>
              <w:ind w:left="33"/>
              <w:jc w:val="center"/>
              <w:rPr>
                <w:rFonts w:ascii="Times New Roman" w:hAnsi="Times New Roman"/>
                <w:color w:val="000000" w:themeColor="text1"/>
                <w:sz w:val="28"/>
                <w:szCs w:val="28"/>
              </w:rPr>
            </w:pPr>
            <w:proofErr w:type="spellStart"/>
            <w:r w:rsidRPr="00A76CAC">
              <w:rPr>
                <w:rFonts w:ascii="Times New Roman" w:hAnsi="Times New Roman"/>
                <w:color w:val="000000" w:themeColor="text1"/>
                <w:sz w:val="28"/>
                <w:szCs w:val="28"/>
              </w:rPr>
              <w:t>кальский</w:t>
            </w:r>
            <w:proofErr w:type="spellEnd"/>
            <w:r w:rsidRPr="00A76CAC">
              <w:rPr>
                <w:rFonts w:ascii="Times New Roman" w:hAnsi="Times New Roman"/>
                <w:color w:val="000000" w:themeColor="text1"/>
                <w:sz w:val="28"/>
                <w:szCs w:val="28"/>
              </w:rPr>
              <w:t xml:space="preserve"> краевой театр </w:t>
            </w:r>
            <w:r w:rsidRPr="00A76CAC">
              <w:rPr>
                <w:rFonts w:ascii="Times New Roman" w:hAnsi="Times New Roman"/>
                <w:color w:val="000000" w:themeColor="text1"/>
                <w:sz w:val="28"/>
                <w:szCs w:val="28"/>
              </w:rPr>
              <w:lastRenderedPageBreak/>
              <w:t>кукол «Тридевятое царство»</w:t>
            </w:r>
          </w:p>
        </w:tc>
        <w:tc>
          <w:tcPr>
            <w:tcW w:w="1276" w:type="dxa"/>
          </w:tcPr>
          <w:p w:rsidR="00A76CAC" w:rsidRPr="00A76CAC" w:rsidRDefault="00A76CAC" w:rsidP="00A76CAC">
            <w:pPr>
              <w:widowControl w:val="0"/>
              <w:ind w:left="67"/>
              <w:jc w:val="center"/>
              <w:rPr>
                <w:rFonts w:ascii="Times New Roman" w:hAnsi="Times New Roman" w:cs="Times New Roman"/>
                <w:color w:val="000000" w:themeColor="text1"/>
                <w:sz w:val="28"/>
                <w:szCs w:val="28"/>
                <w:shd w:val="clear" w:color="auto" w:fill="FFFFFF"/>
              </w:rPr>
            </w:pPr>
            <w:r w:rsidRPr="00A76CAC">
              <w:rPr>
                <w:rFonts w:ascii="Times New Roman" w:hAnsi="Times New Roman" w:cs="Times New Roman"/>
                <w:color w:val="000000" w:themeColor="text1"/>
                <w:sz w:val="28"/>
                <w:szCs w:val="28"/>
              </w:rPr>
              <w:lastRenderedPageBreak/>
              <w:t>ГУК «ТНТ</w:t>
            </w:r>
            <w:r w:rsidRPr="00A76CAC">
              <w:rPr>
                <w:rFonts w:ascii="Times New Roman" w:hAnsi="Times New Roman" w:cs="Times New Roman"/>
                <w:color w:val="000000" w:themeColor="text1"/>
                <w:sz w:val="28"/>
                <w:szCs w:val="28"/>
                <w:shd w:val="clear" w:color="auto" w:fill="FFFFFF"/>
              </w:rPr>
              <w:t xml:space="preserve"> «Забайкальские </w:t>
            </w:r>
            <w:r w:rsidRPr="00A76CAC">
              <w:rPr>
                <w:rFonts w:ascii="Times New Roman" w:hAnsi="Times New Roman" w:cs="Times New Roman"/>
                <w:color w:val="000000" w:themeColor="text1"/>
                <w:sz w:val="28"/>
                <w:szCs w:val="28"/>
                <w:shd w:val="clear" w:color="auto" w:fill="FFFFFF"/>
              </w:rPr>
              <w:lastRenderedPageBreak/>
              <w:t>узоры»</w:t>
            </w:r>
          </w:p>
        </w:tc>
        <w:tc>
          <w:tcPr>
            <w:tcW w:w="1275" w:type="dxa"/>
          </w:tcPr>
          <w:p w:rsidR="00A76CAC" w:rsidRPr="00A76CAC" w:rsidRDefault="00A76CAC" w:rsidP="00A76CAC">
            <w:pPr>
              <w:widowControl w:val="0"/>
              <w:jc w:val="center"/>
              <w:rPr>
                <w:rFonts w:ascii="Times New Roman" w:hAnsi="Times New Roman" w:cs="Times New Roman"/>
                <w:color w:val="000000" w:themeColor="text1"/>
                <w:sz w:val="28"/>
                <w:szCs w:val="28"/>
                <w:shd w:val="clear" w:color="auto" w:fill="FFFFFF"/>
              </w:rPr>
            </w:pPr>
            <w:r w:rsidRPr="00A76CAC">
              <w:rPr>
                <w:rFonts w:ascii="Times New Roman" w:hAnsi="Times New Roman" w:cs="Times New Roman"/>
                <w:color w:val="000000" w:themeColor="text1"/>
                <w:sz w:val="28"/>
                <w:szCs w:val="28"/>
              </w:rPr>
              <w:lastRenderedPageBreak/>
              <w:t xml:space="preserve">ГУК </w:t>
            </w:r>
            <w:r w:rsidRPr="00A76CAC">
              <w:rPr>
                <w:rFonts w:ascii="Times New Roman" w:hAnsi="Times New Roman" w:cs="Times New Roman"/>
                <w:color w:val="000000" w:themeColor="text1"/>
                <w:sz w:val="28"/>
                <w:szCs w:val="28"/>
                <w:shd w:val="clear" w:color="auto" w:fill="FFFFFF"/>
              </w:rPr>
              <w:t xml:space="preserve">"Национальный театр </w:t>
            </w:r>
            <w:r w:rsidRPr="00A76CAC">
              <w:rPr>
                <w:rFonts w:ascii="Times New Roman" w:hAnsi="Times New Roman" w:cs="Times New Roman"/>
                <w:color w:val="000000" w:themeColor="text1"/>
                <w:sz w:val="28"/>
                <w:szCs w:val="28"/>
                <w:shd w:val="clear" w:color="auto" w:fill="FFFFFF"/>
              </w:rPr>
              <w:lastRenderedPageBreak/>
              <w:t>песни и танца "</w:t>
            </w:r>
            <w:proofErr w:type="spellStart"/>
            <w:r w:rsidRPr="00A76CAC">
              <w:rPr>
                <w:rFonts w:ascii="Times New Roman" w:hAnsi="Times New Roman" w:cs="Times New Roman"/>
                <w:color w:val="000000" w:themeColor="text1"/>
                <w:sz w:val="28"/>
                <w:szCs w:val="28"/>
                <w:shd w:val="clear" w:color="auto" w:fill="FFFFFF"/>
              </w:rPr>
              <w:t>Амар</w:t>
            </w:r>
            <w:proofErr w:type="spellEnd"/>
            <w:r w:rsidRPr="00A76CAC">
              <w:rPr>
                <w:rFonts w:ascii="Times New Roman" w:hAnsi="Times New Roman" w:cs="Times New Roman"/>
                <w:color w:val="000000" w:themeColor="text1"/>
                <w:sz w:val="28"/>
                <w:szCs w:val="28"/>
                <w:shd w:val="clear" w:color="auto" w:fill="FFFFFF"/>
              </w:rPr>
              <w:t xml:space="preserve"> </w:t>
            </w:r>
            <w:proofErr w:type="spellStart"/>
            <w:r w:rsidRPr="00A76CAC">
              <w:rPr>
                <w:rFonts w:ascii="Times New Roman" w:hAnsi="Times New Roman" w:cs="Times New Roman"/>
                <w:color w:val="000000" w:themeColor="text1"/>
                <w:sz w:val="28"/>
                <w:szCs w:val="28"/>
                <w:shd w:val="clear" w:color="auto" w:fill="FFFFFF"/>
              </w:rPr>
              <w:t>сайн</w:t>
            </w:r>
            <w:proofErr w:type="spellEnd"/>
            <w:r w:rsidRPr="00A76CAC">
              <w:rPr>
                <w:rFonts w:ascii="Times New Roman" w:hAnsi="Times New Roman" w:cs="Times New Roman"/>
                <w:color w:val="000000" w:themeColor="text1"/>
                <w:sz w:val="28"/>
                <w:szCs w:val="28"/>
                <w:shd w:val="clear" w:color="auto" w:fill="FFFFFF"/>
              </w:rPr>
              <w:t>"</w:t>
            </w:r>
          </w:p>
          <w:p w:rsidR="00A76CAC" w:rsidRPr="00A76CAC" w:rsidRDefault="00A76CAC" w:rsidP="00A76CAC">
            <w:pPr>
              <w:widowControl w:val="0"/>
              <w:ind w:left="-567"/>
              <w:jc w:val="center"/>
              <w:rPr>
                <w:rFonts w:ascii="Times New Roman" w:hAnsi="Times New Roman" w:cs="Times New Roman"/>
                <w:color w:val="000000" w:themeColor="text1"/>
                <w:sz w:val="28"/>
                <w:szCs w:val="28"/>
              </w:rPr>
            </w:pPr>
          </w:p>
        </w:tc>
        <w:tc>
          <w:tcPr>
            <w:tcW w:w="1134" w:type="dxa"/>
          </w:tcPr>
          <w:p w:rsidR="00A76CAC" w:rsidRPr="00A76CAC" w:rsidRDefault="00A76CAC" w:rsidP="00A76CAC">
            <w:pPr>
              <w:widowControl w:val="0"/>
              <w:ind w:left="-75"/>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lastRenderedPageBreak/>
              <w:t xml:space="preserve">ГАУК «Забайкальский краевой </w:t>
            </w:r>
            <w:r w:rsidRPr="00A76CAC">
              <w:rPr>
                <w:rFonts w:ascii="Times New Roman" w:hAnsi="Times New Roman" w:cs="Times New Roman"/>
                <w:color w:val="000000" w:themeColor="text1"/>
                <w:sz w:val="28"/>
                <w:szCs w:val="28"/>
              </w:rPr>
              <w:lastRenderedPageBreak/>
              <w:t>драматический театр»</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lastRenderedPageBreak/>
              <w:t>Информирование о предстоящих представлениях и постановках</w:t>
            </w:r>
          </w:p>
        </w:tc>
        <w:tc>
          <w:tcPr>
            <w:tcW w:w="1418" w:type="dxa"/>
          </w:tcPr>
          <w:p w:rsidR="00A76CAC" w:rsidRPr="00A76CAC" w:rsidRDefault="00A76CAC" w:rsidP="00A76CAC">
            <w:pPr>
              <w:ind w:left="33"/>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jc w:val="center"/>
              <w:rPr>
                <w:rFonts w:ascii="Times New Roman" w:hAnsi="Times New Roman" w:cs="Times New Roman"/>
                <w:bCs/>
                <w:color w:val="000000"/>
                <w:sz w:val="28"/>
                <w:szCs w:val="28"/>
              </w:rPr>
            </w:pPr>
            <w:r w:rsidRPr="00A76CAC">
              <w:rPr>
                <w:rFonts w:ascii="Times New Roman" w:hAnsi="Times New Roman" w:cs="Times New Roman"/>
                <w:bCs/>
                <w:color w:val="000000"/>
                <w:sz w:val="28"/>
                <w:szCs w:val="28"/>
              </w:rPr>
              <w:t>6,5</w:t>
            </w:r>
          </w:p>
          <w:p w:rsidR="00A76CAC" w:rsidRPr="00A76CAC" w:rsidRDefault="00A76CAC" w:rsidP="00A76CAC">
            <w:pPr>
              <w:widowControl w:val="0"/>
              <w:spacing w:line="360" w:lineRule="auto"/>
              <w:jc w:val="center"/>
              <w:rPr>
                <w:rFonts w:ascii="Times New Roman" w:hAnsi="Times New Roman"/>
                <w:sz w:val="28"/>
                <w:szCs w:val="28"/>
              </w:rPr>
            </w:pPr>
          </w:p>
        </w:tc>
        <w:tc>
          <w:tcPr>
            <w:tcW w:w="1276" w:type="dxa"/>
          </w:tcPr>
          <w:p w:rsidR="00A76CAC" w:rsidRPr="00A76CAC" w:rsidRDefault="00A76CAC" w:rsidP="00A76CAC">
            <w:pPr>
              <w:widowControl w:val="0"/>
              <w:spacing w:line="360" w:lineRule="auto"/>
              <w:ind w:left="67"/>
              <w:jc w:val="center"/>
              <w:rPr>
                <w:rFonts w:ascii="Times New Roman" w:hAnsi="Times New Roman"/>
                <w:sz w:val="28"/>
                <w:szCs w:val="28"/>
              </w:rPr>
            </w:pPr>
            <w:r w:rsidRPr="00A76CAC">
              <w:rPr>
                <w:rFonts w:ascii="Times New Roman" w:hAnsi="Times New Roman"/>
                <w:sz w:val="28"/>
                <w:szCs w:val="28"/>
              </w:rPr>
              <w:t>6,1</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6,4</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p>
        </w:tc>
        <w:tc>
          <w:tcPr>
            <w:tcW w:w="1418" w:type="dxa"/>
          </w:tcPr>
          <w:p w:rsidR="00A76CAC" w:rsidRPr="00A76CAC" w:rsidRDefault="00A76CAC" w:rsidP="00A76CAC">
            <w:pPr>
              <w:ind w:left="33"/>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276" w:type="dxa"/>
          </w:tcPr>
          <w:p w:rsidR="00A76CAC" w:rsidRPr="00A76CAC" w:rsidRDefault="00A76CAC" w:rsidP="00A76CAC">
            <w:pPr>
              <w:widowControl w:val="0"/>
              <w:spacing w:line="360" w:lineRule="auto"/>
              <w:ind w:left="67"/>
              <w:jc w:val="center"/>
              <w:rPr>
                <w:rFonts w:ascii="Times New Roman" w:hAnsi="Times New Roman"/>
                <w:sz w:val="28"/>
                <w:szCs w:val="28"/>
              </w:rPr>
            </w:pPr>
            <w:r w:rsidRPr="00A76CAC">
              <w:rPr>
                <w:rFonts w:ascii="Times New Roman" w:hAnsi="Times New Roman"/>
                <w:sz w:val="28"/>
                <w:szCs w:val="28"/>
              </w:rPr>
              <w:t>4,5</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A76CAC">
              <w:rPr>
                <w:rFonts w:ascii="Times New Roman" w:hAnsi="Times New Roman" w:cs="Times New Roman"/>
                <w:sz w:val="28"/>
                <w:szCs w:val="28"/>
              </w:rPr>
              <w:t>аудиогид</w:t>
            </w:r>
            <w:proofErr w:type="spellEnd"/>
            <w:r w:rsidRPr="00A76CAC">
              <w:rPr>
                <w:rFonts w:ascii="Times New Roman" w:hAnsi="Times New Roman" w:cs="Times New Roman"/>
                <w:sz w:val="28"/>
                <w:szCs w:val="28"/>
              </w:rPr>
              <w:t>)</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8</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6,3</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6,7</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5,7</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Транспортная и пешая доступность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4,3</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4,7</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r>
      <w:tr w:rsidR="00A76CAC" w:rsidRPr="00A76CAC" w:rsidTr="007457E8">
        <w:trPr>
          <w:trHeight w:val="1447"/>
        </w:trPr>
        <w:tc>
          <w:tcPr>
            <w:tcW w:w="4111" w:type="dxa"/>
            <w:vAlign w:val="center"/>
          </w:tcPr>
          <w:p w:rsidR="00A76CAC" w:rsidRPr="00A76CAC" w:rsidRDefault="00A76CAC" w:rsidP="00A76CAC">
            <w:pPr>
              <w:jc w:val="both"/>
              <w:rPr>
                <w:rFonts w:ascii="Times New Roman" w:eastAsia="Cambria" w:hAnsi="Times New Roman" w:cs="Times New Roman"/>
                <w:sz w:val="28"/>
                <w:szCs w:val="28"/>
              </w:rPr>
            </w:pPr>
            <w:r w:rsidRPr="00A76CAC">
              <w:rPr>
                <w:rFonts w:ascii="Times New Roman" w:eastAsia="Cambria" w:hAnsi="Times New Roman" w:cs="Times New Roman"/>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4,2</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4,0</w:t>
            </w:r>
          </w:p>
        </w:tc>
      </w:tr>
      <w:tr w:rsidR="00A76CAC" w:rsidRPr="00A76CAC" w:rsidTr="007457E8">
        <w:tc>
          <w:tcPr>
            <w:tcW w:w="4111" w:type="dxa"/>
            <w:vAlign w:val="center"/>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 xml:space="preserve">Качество и содержание полиграфических материалов организаций культуры (программ, буклетов, </w:t>
            </w:r>
            <w:proofErr w:type="spellStart"/>
            <w:r w:rsidRPr="00A76CAC">
              <w:rPr>
                <w:rFonts w:ascii="Times New Roman" w:hAnsi="Times New Roman" w:cs="Times New Roman"/>
                <w:sz w:val="28"/>
                <w:szCs w:val="28"/>
              </w:rPr>
              <w:t>флаеров</w:t>
            </w:r>
            <w:proofErr w:type="spellEnd"/>
            <w:r w:rsidRPr="00A76CAC">
              <w:rPr>
                <w:rFonts w:ascii="Times New Roman" w:hAnsi="Times New Roman" w:cs="Times New Roman"/>
                <w:sz w:val="28"/>
                <w:szCs w:val="28"/>
              </w:rPr>
              <w:t>)</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9</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6,9</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7,0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6,2</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Удобство графика работы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6,2</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6,1</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5,3</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Удобство процедуры покупки (бронирования) билетов</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6,1</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4,9</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5,0</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Доброжелательность, вежливость и компетентность персонала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6,8</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5,9</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6,9</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Итого:</w:t>
            </w:r>
          </w:p>
        </w:tc>
        <w:tc>
          <w:tcPr>
            <w:tcW w:w="1418"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60,0</w:t>
            </w:r>
          </w:p>
        </w:tc>
        <w:tc>
          <w:tcPr>
            <w:tcW w:w="1559"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52,7</w:t>
            </w:r>
          </w:p>
        </w:tc>
        <w:tc>
          <w:tcPr>
            <w:tcW w:w="1276"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50,6</w:t>
            </w:r>
          </w:p>
        </w:tc>
        <w:tc>
          <w:tcPr>
            <w:tcW w:w="1275"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49,7</w:t>
            </w:r>
          </w:p>
        </w:tc>
        <w:tc>
          <w:tcPr>
            <w:tcW w:w="1134"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46,5</w:t>
            </w:r>
          </w:p>
        </w:tc>
      </w:tr>
    </w:tbl>
    <w:p w:rsidR="00A76CAC" w:rsidRPr="00A76CAC" w:rsidRDefault="00A76CAC" w:rsidP="00A76CAC">
      <w:pPr>
        <w:widowControl w:val="0"/>
        <w:spacing w:after="0" w:line="360" w:lineRule="auto"/>
        <w:jc w:val="right"/>
        <w:rPr>
          <w:rFonts w:ascii="Times New Roman" w:eastAsia="Times New Roman" w:hAnsi="Times New Roman" w:cs="Times New Roman"/>
          <w:i/>
          <w:sz w:val="28"/>
          <w:szCs w:val="28"/>
        </w:rPr>
      </w:pPr>
    </w:p>
    <w:p w:rsidR="00A76CAC" w:rsidRPr="00A76CAC" w:rsidRDefault="00A76CAC" w:rsidP="00A76CAC">
      <w:pPr>
        <w:widowControl w:val="0"/>
        <w:spacing w:line="240" w:lineRule="auto"/>
        <w:ind w:firstLine="567"/>
        <w:jc w:val="both"/>
        <w:rPr>
          <w:rFonts w:ascii="Times New Roman" w:hAnsi="Times New Roman"/>
          <w:sz w:val="28"/>
          <w:szCs w:val="28"/>
        </w:rPr>
      </w:pPr>
      <w:r w:rsidRPr="00A76CAC">
        <w:rPr>
          <w:rFonts w:ascii="Times New Roman" w:hAnsi="Times New Roman"/>
          <w:sz w:val="28"/>
          <w:szCs w:val="28"/>
        </w:rPr>
        <w:t>1.</w:t>
      </w:r>
      <w:r w:rsidRPr="00A76CAC">
        <w:rPr>
          <w:rFonts w:ascii="Times New Roman" w:eastAsia="Calibri" w:hAnsi="Times New Roman" w:cs="Times New Roman"/>
          <w:sz w:val="28"/>
          <w:szCs w:val="28"/>
        </w:rPr>
        <w:t xml:space="preserve"> Открытость и доступность информации об организации культуры.</w:t>
      </w:r>
    </w:p>
    <w:p w:rsidR="00A76CAC" w:rsidRPr="00A76CAC" w:rsidRDefault="00A76CAC" w:rsidP="00A76CAC">
      <w:pPr>
        <w:widowControl w:val="0"/>
        <w:spacing w:line="240" w:lineRule="auto"/>
        <w:ind w:left="-567" w:firstLine="567"/>
        <w:jc w:val="both"/>
        <w:rPr>
          <w:rFonts w:ascii="Times New Roman" w:hAnsi="Times New Roman"/>
          <w:sz w:val="28"/>
          <w:szCs w:val="28"/>
        </w:rPr>
      </w:pPr>
      <w:r w:rsidRPr="00A76CAC">
        <w:rPr>
          <w:rFonts w:ascii="Times New Roman" w:hAnsi="Times New Roman"/>
          <w:sz w:val="28"/>
          <w:szCs w:val="28"/>
        </w:rPr>
        <w:t xml:space="preserve">По показателю «Открытость и доступность информации об организации культуры» было предложено  оценить уровень </w:t>
      </w:r>
      <w:r w:rsidRPr="00A76CAC">
        <w:rPr>
          <w:rFonts w:ascii="Times New Roman" w:hAnsi="Times New Roman"/>
          <w:sz w:val="28"/>
          <w:szCs w:val="28"/>
          <w:u w:val="single"/>
        </w:rPr>
        <w:t xml:space="preserve">«информирования </w:t>
      </w:r>
      <w:r w:rsidRPr="00A76CAC">
        <w:rPr>
          <w:rFonts w:ascii="Times New Roman" w:hAnsi="Times New Roman" w:cs="Times New Roman"/>
          <w:sz w:val="28"/>
          <w:szCs w:val="28"/>
          <w:u w:val="single"/>
        </w:rPr>
        <w:t>о предстоящих представлениях и постановках</w:t>
      </w:r>
      <w:r w:rsidRPr="00A76CAC">
        <w:rPr>
          <w:rFonts w:ascii="Times New Roman" w:hAnsi="Times New Roman" w:cs="Times New Roman"/>
          <w:sz w:val="28"/>
          <w:szCs w:val="28"/>
        </w:rPr>
        <w:t xml:space="preserve">» театров. </w:t>
      </w:r>
      <w:r w:rsidRPr="00A76CAC">
        <w:rPr>
          <w:rFonts w:ascii="Times New Roman" w:eastAsia="Calibri" w:hAnsi="Times New Roman" w:cs="Times New Roman"/>
          <w:bCs/>
          <w:sz w:val="28"/>
          <w:szCs w:val="28"/>
        </w:rPr>
        <w:t xml:space="preserve">Респонденты в основном дали </w:t>
      </w:r>
      <w:r w:rsidRPr="00A76CAC">
        <w:rPr>
          <w:rFonts w:ascii="Times New Roman" w:eastAsia="Calibri" w:hAnsi="Times New Roman" w:cs="Times New Roman"/>
          <w:bCs/>
          <w:sz w:val="28"/>
          <w:szCs w:val="28"/>
        </w:rPr>
        <w:lastRenderedPageBreak/>
        <w:t xml:space="preserve">положительные ответы. </w:t>
      </w:r>
      <w:r w:rsidRPr="00A76CAC">
        <w:rPr>
          <w:rFonts w:ascii="Times New Roman" w:eastAsia="Calibri" w:hAnsi="Times New Roman" w:cs="Times New Roman"/>
          <w:sz w:val="28"/>
          <w:szCs w:val="28"/>
        </w:rPr>
        <w:t xml:space="preserve">Наиболее открытая и доступная информация, по мнению получателей услуг, </w:t>
      </w:r>
      <w:proofErr w:type="gramStart"/>
      <w:r w:rsidRPr="00A76CAC">
        <w:rPr>
          <w:rFonts w:ascii="Times New Roman" w:eastAsia="Calibri" w:hAnsi="Times New Roman" w:cs="Times New Roman"/>
          <w:sz w:val="28"/>
          <w:szCs w:val="28"/>
        </w:rPr>
        <w:t>в</w:t>
      </w:r>
      <w:proofErr w:type="gramEnd"/>
      <w:r w:rsidRPr="00A76CAC">
        <w:rPr>
          <w:rFonts w:ascii="Times New Roman" w:eastAsia="Calibri" w:hAnsi="Times New Roman" w:cs="Times New Roman"/>
          <w:sz w:val="28"/>
          <w:szCs w:val="28"/>
        </w:rPr>
        <w:t xml:space="preserve"> </w:t>
      </w:r>
      <w:proofErr w:type="gramStart"/>
      <w:r w:rsidRPr="00A76CAC">
        <w:rPr>
          <w:rFonts w:ascii="Times New Roman" w:hAnsi="Times New Roman"/>
          <w:sz w:val="28"/>
          <w:szCs w:val="28"/>
        </w:rPr>
        <w:t>ГУК</w:t>
      </w:r>
      <w:proofErr w:type="gramEnd"/>
      <w:r w:rsidRPr="00A76CAC">
        <w:rPr>
          <w:rFonts w:ascii="Times New Roman" w:hAnsi="Times New Roman"/>
          <w:sz w:val="28"/>
          <w:szCs w:val="28"/>
        </w:rPr>
        <w:t xml:space="preserve"> «Забайкальский краевой театр кукол «Тридевятое царство» - 6,5 балла. Как показал анализ, по данному показателю театры не набрали максимальное количество  – 7 баллов. Замечания респондентов при заполнении анкет: ГУК "Национальный театр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 недостаточная информированность о предстоящих постановках, ГАУК «Забайкальский краевой драматический театр» - сделать новую рекламу на улице, на щитах около театра.</w:t>
      </w:r>
    </w:p>
    <w:p w:rsidR="00A76CAC" w:rsidRPr="00A76CAC" w:rsidRDefault="00A76CAC" w:rsidP="00A76CAC">
      <w:pPr>
        <w:widowControl w:val="0"/>
        <w:ind w:firstLine="567"/>
        <w:jc w:val="both"/>
        <w:rPr>
          <w:rFonts w:ascii="Times New Roman" w:eastAsia="Calibri" w:hAnsi="Times New Roman" w:cs="Times New Roman"/>
          <w:sz w:val="28"/>
          <w:szCs w:val="28"/>
        </w:rPr>
      </w:pPr>
      <w:r w:rsidRPr="00A76CAC">
        <w:rPr>
          <w:rFonts w:ascii="Times New Roman" w:hAnsi="Times New Roman" w:cs="Times New Roman"/>
          <w:sz w:val="28"/>
          <w:szCs w:val="28"/>
        </w:rPr>
        <w:t>2</w:t>
      </w:r>
      <w:r w:rsidRPr="00A76CAC">
        <w:rPr>
          <w:sz w:val="28"/>
          <w:szCs w:val="28"/>
        </w:rPr>
        <w:t xml:space="preserve">. </w:t>
      </w:r>
      <w:r w:rsidRPr="00A76CAC">
        <w:rPr>
          <w:rFonts w:ascii="Times New Roman" w:eastAsia="Calibri" w:hAnsi="Times New Roman" w:cs="Times New Roman"/>
          <w:sz w:val="28"/>
          <w:szCs w:val="28"/>
        </w:rPr>
        <w:t>Комфортность условий предоставления услуг и доступность их получения.</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 xml:space="preserve">«Уровень комфортности пребывания в организации культуры» </w:t>
      </w:r>
      <w:r w:rsidRPr="00A76CAC">
        <w:rPr>
          <w:sz w:val="28"/>
          <w:szCs w:val="28"/>
        </w:rPr>
        <w:t>респондентам было предложено оценить комфортность пребывания в организации культуры (места для сидения, гардероб, чистота помещений). По итогам анкетирования выявлено, что большинство опрошенных  респондентов чувствуют себя комфортно в учреждениях. По общей сумме набранных баллов  выделяется ГУК «Забайкальский краевой театр кукол «Тридевятое царство» и ГУК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набравшие по 4,8 балла при максимальном количестве  – 5 баллов.</w:t>
      </w:r>
    </w:p>
    <w:p w:rsidR="00A76CAC" w:rsidRPr="00A76CAC" w:rsidRDefault="00A76CAC" w:rsidP="00A76CAC">
      <w:pPr>
        <w:pStyle w:val="11"/>
        <w:tabs>
          <w:tab w:val="left" w:pos="-360"/>
        </w:tabs>
        <w:ind w:left="-567"/>
        <w:jc w:val="both"/>
        <w:rPr>
          <w:sz w:val="28"/>
          <w:szCs w:val="28"/>
        </w:rPr>
      </w:pPr>
      <w:r w:rsidRPr="00A76CAC">
        <w:rPr>
          <w:sz w:val="28"/>
          <w:szCs w:val="28"/>
        </w:rPr>
        <w:tab/>
        <w:t xml:space="preserve">По показателю </w:t>
      </w:r>
      <w:r w:rsidRPr="00A76CAC">
        <w:rPr>
          <w:sz w:val="28"/>
          <w:szCs w:val="28"/>
          <w:u w:val="single"/>
        </w:rPr>
        <w:t>«Наличие дополнительных услуг организации культуры</w:t>
      </w:r>
      <w:proofErr w:type="gramStart"/>
      <w:r w:rsidRPr="00A76CAC">
        <w:rPr>
          <w:sz w:val="28"/>
          <w:szCs w:val="28"/>
          <w:u w:val="single"/>
        </w:rPr>
        <w:t>»</w:t>
      </w:r>
      <w:r w:rsidRPr="00A76CAC">
        <w:rPr>
          <w:sz w:val="28"/>
          <w:szCs w:val="28"/>
        </w:rPr>
        <w:t>(</w:t>
      </w:r>
      <w:proofErr w:type="gramEnd"/>
      <w:r w:rsidRPr="00A76CAC">
        <w:rPr>
          <w:sz w:val="28"/>
          <w:szCs w:val="28"/>
        </w:rPr>
        <w:t xml:space="preserve">места общественного питания, проведение интерактивных игр, театрализованных мероприятий, </w:t>
      </w:r>
      <w:proofErr w:type="spellStart"/>
      <w:r w:rsidRPr="00A76CAC">
        <w:rPr>
          <w:sz w:val="28"/>
          <w:szCs w:val="28"/>
        </w:rPr>
        <w:t>аудиогид</w:t>
      </w:r>
      <w:proofErr w:type="spellEnd"/>
      <w:r w:rsidRPr="00A76CAC">
        <w:rPr>
          <w:sz w:val="28"/>
          <w:szCs w:val="28"/>
        </w:rPr>
        <w:t>) самый высокий балл набрал ГУК «Театр национальных культур «Забайкальские узоры» - 6,7 балла, наименьший - ГАУК «Забайкальский краевой драматический театр» - 5,4 балла(максимальное число  – 8 баллов).</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«Транспортная и пешая доступность организации культуры</w:t>
      </w:r>
      <w:r w:rsidRPr="00A76CAC">
        <w:rPr>
          <w:sz w:val="28"/>
          <w:szCs w:val="28"/>
        </w:rPr>
        <w:t>», т.е. удобство расположения  организации, ГУК «Забайкальский краевой театр кукол «Тридевятое царство» набрал – 4,8 балла, ГУК "Национальный театр песни и танца "</w:t>
      </w:r>
      <w:proofErr w:type="spellStart"/>
      <w:r w:rsidRPr="00A76CAC">
        <w:rPr>
          <w:sz w:val="28"/>
          <w:szCs w:val="28"/>
        </w:rPr>
        <w:t>Амарсайн</w:t>
      </w:r>
      <w:proofErr w:type="spellEnd"/>
      <w:r w:rsidRPr="00A76CAC">
        <w:rPr>
          <w:sz w:val="28"/>
          <w:szCs w:val="28"/>
        </w:rPr>
        <w:t>"  - 4,7 балл</w:t>
      </w:r>
      <w:proofErr w:type="gramStart"/>
      <w:r w:rsidRPr="00A76CAC">
        <w:rPr>
          <w:sz w:val="28"/>
          <w:szCs w:val="28"/>
        </w:rPr>
        <w:t>а(</w:t>
      </w:r>
      <w:proofErr w:type="gramEnd"/>
      <w:r w:rsidRPr="00A76CAC">
        <w:rPr>
          <w:sz w:val="28"/>
          <w:szCs w:val="28"/>
        </w:rPr>
        <w:t>максимальное число – 5 баллов).</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 xml:space="preserve">«Удобство пользования электронными сервисами, предоставляемыми учреждением посетителям (в том числе и с помощью мобильных устройств)» </w:t>
      </w:r>
      <w:r w:rsidRPr="00A76CAC">
        <w:rPr>
          <w:sz w:val="28"/>
          <w:szCs w:val="28"/>
        </w:rPr>
        <w:t>ГУК «Театр национальных культур «Забайкальские узоры» и ГУК</w:t>
      </w:r>
      <w:proofErr w:type="gramStart"/>
      <w:r w:rsidRPr="00A76CAC">
        <w:rPr>
          <w:sz w:val="28"/>
          <w:szCs w:val="28"/>
        </w:rPr>
        <w:t>"Н</w:t>
      </w:r>
      <w:proofErr w:type="gramEnd"/>
      <w:r w:rsidRPr="00A76CAC">
        <w:rPr>
          <w:sz w:val="28"/>
          <w:szCs w:val="28"/>
        </w:rPr>
        <w:t>ациональный театр песни и танца "</w:t>
      </w:r>
      <w:proofErr w:type="spellStart"/>
      <w:r w:rsidRPr="00A76CAC">
        <w:rPr>
          <w:sz w:val="28"/>
          <w:szCs w:val="28"/>
        </w:rPr>
        <w:t>Амарсайн</w:t>
      </w:r>
      <w:proofErr w:type="spellEnd"/>
      <w:r w:rsidRPr="00A76CAC">
        <w:rPr>
          <w:sz w:val="28"/>
          <w:szCs w:val="28"/>
        </w:rPr>
        <w:t>" набрали всего 4,0 балла(максимальное число- 5 баллов).</w:t>
      </w:r>
    </w:p>
    <w:p w:rsidR="00A76CAC" w:rsidRPr="00A76CAC" w:rsidRDefault="00A76CAC" w:rsidP="00A76CAC">
      <w:pPr>
        <w:pStyle w:val="11"/>
        <w:tabs>
          <w:tab w:val="left" w:pos="-360"/>
        </w:tabs>
        <w:spacing w:line="240" w:lineRule="atLeast"/>
        <w:ind w:left="-567" w:firstLine="567"/>
        <w:jc w:val="both"/>
        <w:rPr>
          <w:sz w:val="28"/>
          <w:szCs w:val="28"/>
        </w:rPr>
      </w:pPr>
      <w:r w:rsidRPr="00A76CAC">
        <w:rPr>
          <w:sz w:val="28"/>
          <w:szCs w:val="28"/>
        </w:rPr>
        <w:t xml:space="preserve">Самые низкие оценки получили театры по показателю </w:t>
      </w:r>
      <w:r w:rsidRPr="00A76CAC">
        <w:rPr>
          <w:sz w:val="28"/>
          <w:szCs w:val="28"/>
          <w:u w:val="single"/>
        </w:rPr>
        <w:t xml:space="preserve">«Качество и содержание полиграфических материалов организаций культуры (программ, буклетов, </w:t>
      </w:r>
      <w:proofErr w:type="spellStart"/>
      <w:r w:rsidRPr="00A76CAC">
        <w:rPr>
          <w:sz w:val="28"/>
          <w:szCs w:val="28"/>
          <w:u w:val="single"/>
        </w:rPr>
        <w:t>флаеров</w:t>
      </w:r>
      <w:proofErr w:type="spellEnd"/>
      <w:r w:rsidRPr="00A76CAC">
        <w:rPr>
          <w:sz w:val="28"/>
          <w:szCs w:val="28"/>
          <w:u w:val="single"/>
        </w:rPr>
        <w:t>)»</w:t>
      </w:r>
      <w:r w:rsidRPr="00A76CAC">
        <w:rPr>
          <w:sz w:val="28"/>
          <w:szCs w:val="28"/>
        </w:rPr>
        <w:t>. Наибольшее количество баллов – ГУК «Театр национальных культур «Забайкальские узоры» - 7 баллов,  наименьшее количество  - ГУК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 6 балло</w:t>
      </w:r>
      <w:proofErr w:type="gramStart"/>
      <w:r w:rsidRPr="00A76CAC">
        <w:rPr>
          <w:sz w:val="28"/>
          <w:szCs w:val="28"/>
        </w:rPr>
        <w:t>в(</w:t>
      </w:r>
      <w:proofErr w:type="gramEnd"/>
      <w:r w:rsidRPr="00A76CAC">
        <w:rPr>
          <w:sz w:val="28"/>
          <w:szCs w:val="28"/>
        </w:rPr>
        <w:t>максимальное число  – 9 баллов).</w:t>
      </w:r>
    </w:p>
    <w:p w:rsidR="00A76CAC" w:rsidRPr="00A76CAC" w:rsidRDefault="00A76CAC" w:rsidP="00A76CAC">
      <w:pPr>
        <w:widowControl w:val="0"/>
        <w:spacing w:after="0" w:line="240" w:lineRule="atLeast"/>
        <w:ind w:left="-426" w:firstLine="567"/>
        <w:jc w:val="both"/>
        <w:rPr>
          <w:rFonts w:ascii="Times New Roman" w:hAnsi="Times New Roman" w:cs="Times New Roman"/>
          <w:sz w:val="28"/>
          <w:szCs w:val="28"/>
        </w:rPr>
      </w:pPr>
      <w:r w:rsidRPr="00A76CAC">
        <w:rPr>
          <w:rFonts w:ascii="Times New Roman" w:hAnsi="Times New Roman" w:cs="Times New Roman"/>
          <w:sz w:val="28"/>
          <w:szCs w:val="28"/>
        </w:rPr>
        <w:t>При подведении итогов по этому блок</w:t>
      </w:r>
      <w:proofErr w:type="gramStart"/>
      <w:r w:rsidRPr="00A76CAC">
        <w:rPr>
          <w:rFonts w:ascii="Times New Roman" w:hAnsi="Times New Roman" w:cs="Times New Roman"/>
          <w:sz w:val="28"/>
          <w:szCs w:val="28"/>
        </w:rPr>
        <w:t>у(</w:t>
      </w:r>
      <w:proofErr w:type="gramEnd"/>
      <w:r w:rsidRPr="00A76CAC">
        <w:rPr>
          <w:rFonts w:ascii="Times New Roman" w:hAnsi="Times New Roman" w:cs="Times New Roman"/>
          <w:sz w:val="28"/>
          <w:szCs w:val="28"/>
        </w:rPr>
        <w:t>при максимальном количестве 32,0 балла)по сумме баллов лидирует ГУК «Забайкальский краевой театр кукол «Тридевятое царство» - 27,2 балла, ГУК «Театр национальных культур «Забайкальские узоры» - 26,5 балла, ГУК "Национальный театр песни и танца "</w:t>
      </w:r>
      <w:proofErr w:type="spellStart"/>
      <w:r w:rsidRPr="00A76CAC">
        <w:rPr>
          <w:rFonts w:ascii="Times New Roman" w:hAnsi="Times New Roman" w:cs="Times New Roman"/>
          <w:sz w:val="28"/>
          <w:szCs w:val="28"/>
        </w:rPr>
        <w:t>Амарсайн</w:t>
      </w:r>
      <w:proofErr w:type="spellEnd"/>
      <w:r w:rsidRPr="00A76CAC">
        <w:rPr>
          <w:rFonts w:ascii="Times New Roman" w:hAnsi="Times New Roman" w:cs="Times New Roman"/>
          <w:sz w:val="28"/>
          <w:szCs w:val="28"/>
        </w:rPr>
        <w:t xml:space="preserve">" -25,4 балла и последнее место ГАУК «Забайкальский краевой драматический театр» - 24,4 балла. </w:t>
      </w:r>
    </w:p>
    <w:p w:rsidR="00A76CAC" w:rsidRPr="00A76CAC" w:rsidRDefault="00A76CAC" w:rsidP="00A76CAC">
      <w:pPr>
        <w:widowControl w:val="0"/>
        <w:spacing w:after="0" w:line="240" w:lineRule="atLeast"/>
        <w:ind w:left="-426" w:firstLine="567"/>
        <w:jc w:val="both"/>
        <w:rPr>
          <w:rFonts w:ascii="Times New Roman" w:hAnsi="Times New Roman" w:cs="Times New Roman"/>
          <w:sz w:val="28"/>
          <w:szCs w:val="28"/>
        </w:rPr>
      </w:pPr>
      <w:r w:rsidRPr="00A76CAC">
        <w:rPr>
          <w:rFonts w:ascii="Times New Roman" w:hAnsi="Times New Roman" w:cs="Times New Roman"/>
          <w:sz w:val="28"/>
          <w:szCs w:val="28"/>
        </w:rPr>
        <w:t xml:space="preserve">При заполнении анкет в разделе «Комфортность условий предоставления услуг и доступность их получения» респонденты высказали замечания в адрес: ГУК «Забайкальский краевой театр кукол «Тридевятое царство» (необходимо </w:t>
      </w:r>
      <w:r w:rsidRPr="00A76CAC">
        <w:rPr>
          <w:rFonts w:ascii="Times New Roman" w:hAnsi="Times New Roman" w:cs="Times New Roman"/>
          <w:sz w:val="28"/>
          <w:szCs w:val="28"/>
        </w:rPr>
        <w:lastRenderedPageBreak/>
        <w:t>проведение спектаклей в более позднее время - после обеда), ГУК «Театр национальных культур «Забайкальские узоры» (много лишней речевой информации), ГУК "Национальный театр песни и танца "</w:t>
      </w:r>
      <w:proofErr w:type="spellStart"/>
      <w:r w:rsidRPr="00A76CAC">
        <w:rPr>
          <w:rFonts w:ascii="Times New Roman" w:hAnsi="Times New Roman" w:cs="Times New Roman"/>
          <w:sz w:val="28"/>
          <w:szCs w:val="28"/>
        </w:rPr>
        <w:t>Амарсайн</w:t>
      </w:r>
      <w:proofErr w:type="spellEnd"/>
      <w:r w:rsidRPr="00A76CAC">
        <w:rPr>
          <w:rFonts w:ascii="Times New Roman" w:hAnsi="Times New Roman" w:cs="Times New Roman"/>
          <w:sz w:val="28"/>
          <w:szCs w:val="28"/>
        </w:rPr>
        <w:t>" (нет туалета в помещении, также просят открыть буфет), ГАУК «Забайкальский краевой драматический театр</w:t>
      </w:r>
      <w:proofErr w:type="gramStart"/>
      <w:r w:rsidRPr="00A76CAC">
        <w:rPr>
          <w:rFonts w:ascii="Times New Roman" w:hAnsi="Times New Roman" w:cs="Times New Roman"/>
          <w:sz w:val="28"/>
          <w:szCs w:val="28"/>
        </w:rPr>
        <w:t>»(</w:t>
      </w:r>
      <w:proofErr w:type="gramEnd"/>
      <w:r w:rsidRPr="00A76CAC">
        <w:rPr>
          <w:rFonts w:ascii="Times New Roman" w:hAnsi="Times New Roman" w:cs="Times New Roman"/>
          <w:sz w:val="28"/>
          <w:szCs w:val="28"/>
        </w:rPr>
        <w:t>в зале душно, необходимо  оборудовать   принудительную вентиляцию, создать условия для людей с ограниченными возможностями, сделать ремонт в туалете).</w:t>
      </w:r>
    </w:p>
    <w:p w:rsidR="00A76CAC" w:rsidRPr="00A76CAC" w:rsidRDefault="00A76CAC" w:rsidP="00A76CAC">
      <w:pPr>
        <w:pStyle w:val="11"/>
        <w:tabs>
          <w:tab w:val="left" w:pos="-360"/>
        </w:tabs>
        <w:ind w:left="-426" w:firstLine="567"/>
        <w:jc w:val="both"/>
        <w:rPr>
          <w:sz w:val="28"/>
          <w:szCs w:val="28"/>
        </w:rPr>
      </w:pPr>
      <w:r w:rsidRPr="00A76CAC">
        <w:rPr>
          <w:sz w:val="28"/>
          <w:szCs w:val="28"/>
        </w:rPr>
        <w:t xml:space="preserve">Уровень </w:t>
      </w:r>
      <w:r w:rsidRPr="00A76CAC">
        <w:rPr>
          <w:sz w:val="28"/>
          <w:szCs w:val="28"/>
          <w:u w:val="single"/>
        </w:rPr>
        <w:t>удобства пользования электронными сервисами</w:t>
      </w:r>
      <w:r w:rsidRPr="00A76CAC">
        <w:rPr>
          <w:sz w:val="28"/>
          <w:szCs w:val="28"/>
        </w:rPr>
        <w:t xml:space="preserve">, по оценке респондентов,  выше </w:t>
      </w:r>
      <w:proofErr w:type="gramStart"/>
      <w:r w:rsidRPr="00A76CAC">
        <w:rPr>
          <w:sz w:val="28"/>
          <w:szCs w:val="28"/>
        </w:rPr>
        <w:t>в</w:t>
      </w:r>
      <w:proofErr w:type="gramEnd"/>
      <w:r w:rsidRPr="00A76CAC">
        <w:rPr>
          <w:sz w:val="28"/>
          <w:szCs w:val="28"/>
        </w:rPr>
        <w:t xml:space="preserve"> </w:t>
      </w:r>
      <w:proofErr w:type="gramStart"/>
      <w:r w:rsidRPr="00A76CAC">
        <w:rPr>
          <w:sz w:val="28"/>
          <w:szCs w:val="28"/>
        </w:rPr>
        <w:t>ГУК</w:t>
      </w:r>
      <w:proofErr w:type="gramEnd"/>
      <w:r w:rsidRPr="00A76CAC">
        <w:rPr>
          <w:sz w:val="28"/>
          <w:szCs w:val="28"/>
        </w:rPr>
        <w:t xml:space="preserve"> «Забайкальский краевой театр кукол «Тридевятое царство» по сравнению с другими исследуемыми организациями(4,4 балла из 5 возможных). Уровень комфортности пребывания в организации  приблизился к максимальному баллу </w:t>
      </w:r>
      <w:proofErr w:type="gramStart"/>
      <w:r w:rsidRPr="00A76CAC">
        <w:rPr>
          <w:sz w:val="28"/>
          <w:szCs w:val="28"/>
        </w:rPr>
        <w:t>в</w:t>
      </w:r>
      <w:proofErr w:type="gramEnd"/>
      <w:r w:rsidRPr="00A76CAC">
        <w:rPr>
          <w:sz w:val="28"/>
          <w:szCs w:val="28"/>
        </w:rPr>
        <w:t xml:space="preserve"> </w:t>
      </w:r>
      <w:proofErr w:type="gramStart"/>
      <w:r w:rsidRPr="00A76CAC">
        <w:rPr>
          <w:sz w:val="28"/>
          <w:szCs w:val="28"/>
        </w:rPr>
        <w:t>ГУК</w:t>
      </w:r>
      <w:proofErr w:type="gramEnd"/>
      <w:r w:rsidRPr="00A76CAC">
        <w:rPr>
          <w:sz w:val="28"/>
          <w:szCs w:val="28"/>
        </w:rPr>
        <w:t xml:space="preserve">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xml:space="preserve">"  и в ГУК «Забайкальский краевой театр кукол «Тридевятое царство» (по 4,8 балла из 5 баллов). </w:t>
      </w:r>
    </w:p>
    <w:p w:rsidR="00A76CAC" w:rsidRPr="00A76CAC" w:rsidRDefault="00A76CAC" w:rsidP="00A76CAC">
      <w:pPr>
        <w:pStyle w:val="11"/>
        <w:tabs>
          <w:tab w:val="left" w:pos="-360"/>
        </w:tabs>
        <w:ind w:left="-426" w:firstLine="567"/>
        <w:jc w:val="both"/>
        <w:rPr>
          <w:sz w:val="28"/>
          <w:szCs w:val="28"/>
        </w:rPr>
      </w:pPr>
      <w:r w:rsidRPr="00A76CAC">
        <w:rPr>
          <w:sz w:val="28"/>
          <w:szCs w:val="28"/>
        </w:rPr>
        <w:t xml:space="preserve">Данный анализ позволил выявить и ряд проблем в этом блоке, а именно: в театрах недостаточно дополнительных услуг, так как учреждениями в этом показателе не набрано даже 7,0 баллов при установленной максимальной величине  8 баллов. </w:t>
      </w:r>
    </w:p>
    <w:p w:rsidR="00A76CAC" w:rsidRPr="00A76CAC" w:rsidRDefault="00A76CAC" w:rsidP="00A76CAC">
      <w:pPr>
        <w:pStyle w:val="11"/>
        <w:tabs>
          <w:tab w:val="left" w:pos="-360"/>
        </w:tabs>
        <w:ind w:left="-426" w:firstLine="567"/>
        <w:jc w:val="both"/>
        <w:rPr>
          <w:sz w:val="28"/>
          <w:szCs w:val="28"/>
        </w:rPr>
      </w:pPr>
      <w:proofErr w:type="gramStart"/>
      <w:r w:rsidRPr="00A76CAC">
        <w:rPr>
          <w:sz w:val="28"/>
          <w:szCs w:val="28"/>
        </w:rPr>
        <w:t xml:space="preserve">Кроме того, необходимо обратить внимание на качество и содержание полиграфических материалов (программ, буклетов, </w:t>
      </w:r>
      <w:proofErr w:type="spellStart"/>
      <w:r w:rsidRPr="00A76CAC">
        <w:rPr>
          <w:sz w:val="28"/>
          <w:szCs w:val="28"/>
        </w:rPr>
        <w:t>флаеров</w:t>
      </w:r>
      <w:proofErr w:type="spellEnd"/>
      <w:r w:rsidRPr="00A76CAC">
        <w:rPr>
          <w:sz w:val="28"/>
          <w:szCs w:val="28"/>
        </w:rPr>
        <w:t>) всем театрам: при максимальной величине 9 баллов - ГУК «Театр национальных культур «Забайкальские узоры» (7,0 баллов), ГУК «Забайкальский краевой театр кукол «Тридевятое царство» (6,9), ГАУК «Забайкальский краевой драматический театр» (6,2), ГУК "Национальный театр песни и танца "</w:t>
      </w:r>
      <w:proofErr w:type="spellStart"/>
      <w:r w:rsidRPr="00A76CAC">
        <w:rPr>
          <w:sz w:val="28"/>
          <w:szCs w:val="28"/>
        </w:rPr>
        <w:t>Амарсайн</w:t>
      </w:r>
      <w:proofErr w:type="spellEnd"/>
      <w:r w:rsidRPr="00A76CAC">
        <w:rPr>
          <w:sz w:val="28"/>
          <w:szCs w:val="28"/>
        </w:rPr>
        <w:t>"  (6,0).</w:t>
      </w:r>
      <w:proofErr w:type="gramEnd"/>
    </w:p>
    <w:p w:rsidR="00A76CAC" w:rsidRPr="00A76CAC" w:rsidRDefault="00A76CAC" w:rsidP="00A76CAC">
      <w:pPr>
        <w:pStyle w:val="11"/>
        <w:tabs>
          <w:tab w:val="left" w:pos="-360"/>
        </w:tabs>
        <w:ind w:left="0" w:firstLine="567"/>
        <w:jc w:val="both"/>
        <w:rPr>
          <w:sz w:val="28"/>
          <w:szCs w:val="28"/>
        </w:rPr>
      </w:pPr>
    </w:p>
    <w:p w:rsidR="00A76CAC" w:rsidRPr="00A76CAC" w:rsidRDefault="00A76CAC" w:rsidP="00A76CAC">
      <w:pPr>
        <w:pStyle w:val="11"/>
        <w:tabs>
          <w:tab w:val="left" w:pos="-360"/>
        </w:tabs>
        <w:ind w:left="0"/>
        <w:rPr>
          <w:sz w:val="28"/>
          <w:szCs w:val="28"/>
        </w:rPr>
      </w:pPr>
      <w:r w:rsidRPr="00A76CAC">
        <w:rPr>
          <w:sz w:val="28"/>
          <w:szCs w:val="28"/>
        </w:rPr>
        <w:t>3.Время ожидания предоставления услуги.</w:t>
      </w:r>
    </w:p>
    <w:p w:rsidR="00A76CAC" w:rsidRPr="00A76CAC" w:rsidRDefault="00A76CAC" w:rsidP="00A76CAC">
      <w:pPr>
        <w:pStyle w:val="11"/>
        <w:tabs>
          <w:tab w:val="left" w:pos="-360"/>
        </w:tabs>
        <w:ind w:left="-567" w:firstLine="567"/>
        <w:rPr>
          <w:b/>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 xml:space="preserve">По  разделу «Время ожидания предоставления услуги» респондентам было предложено оценить </w:t>
      </w:r>
      <w:r w:rsidRPr="00A76CAC">
        <w:rPr>
          <w:rFonts w:ascii="Times New Roman" w:hAnsi="Times New Roman" w:cs="Times New Roman"/>
          <w:sz w:val="28"/>
          <w:szCs w:val="28"/>
          <w:u w:val="single"/>
        </w:rPr>
        <w:t>у</w:t>
      </w:r>
      <w:r w:rsidRPr="00A76CAC">
        <w:rPr>
          <w:rFonts w:ascii="Times New Roman" w:eastAsia="Times New Roman" w:hAnsi="Times New Roman" w:cs="Times New Roman"/>
          <w:sz w:val="28"/>
          <w:szCs w:val="28"/>
          <w:u w:val="single"/>
        </w:rPr>
        <w:t>добство графика работы организации культуры</w:t>
      </w:r>
      <w:r w:rsidRPr="00A76CAC">
        <w:rPr>
          <w:rFonts w:ascii="Times New Roman" w:eastAsia="Times New Roman" w:hAnsi="Times New Roman" w:cs="Times New Roman"/>
          <w:sz w:val="28"/>
          <w:szCs w:val="28"/>
        </w:rPr>
        <w:t>, у</w:t>
      </w:r>
      <w:r w:rsidRPr="00A76CAC">
        <w:rPr>
          <w:rFonts w:ascii="Times New Roman" w:eastAsia="Times New Roman" w:hAnsi="Times New Roman" w:cs="Times New Roman"/>
          <w:sz w:val="28"/>
          <w:szCs w:val="28"/>
          <w:u w:val="single"/>
        </w:rPr>
        <w:t>добство процедуры покупки (бронирования) билетов</w:t>
      </w:r>
      <w:r w:rsidRPr="00A76CAC">
        <w:rPr>
          <w:rFonts w:ascii="Times New Roman" w:eastAsia="Times New Roman" w:hAnsi="Times New Roman" w:cs="Times New Roman"/>
          <w:sz w:val="28"/>
          <w:szCs w:val="28"/>
        </w:rPr>
        <w:t xml:space="preserve">.  Единица измерения установлена по каждой позиции от 0 до 7 баллов. По данному показателю ни одно  из учреждений не набрало максимальное количество - 14 баллов: </w:t>
      </w:r>
      <w:proofErr w:type="gramStart"/>
      <w:r w:rsidRPr="00A76CAC">
        <w:rPr>
          <w:rFonts w:ascii="Times New Roman" w:eastAsia="Times New Roman" w:hAnsi="Times New Roman" w:cs="Times New Roman"/>
          <w:sz w:val="28"/>
          <w:szCs w:val="28"/>
        </w:rPr>
        <w:t>ГУК «Забайкальский краевой театр кукол «Тридевятое царство» - 12,2 балла, ГУК «Театр национальных культур «Забайкальские узоры» - 12,1 балла, ГУК "Национальный театр песни и танца "</w:t>
      </w:r>
      <w:proofErr w:type="spellStart"/>
      <w:r w:rsidRPr="00A76CAC">
        <w:rPr>
          <w:rFonts w:ascii="Times New Roman" w:eastAsia="Times New Roman" w:hAnsi="Times New Roman" w:cs="Times New Roman"/>
          <w:sz w:val="28"/>
          <w:szCs w:val="28"/>
        </w:rPr>
        <w:t>Амар</w:t>
      </w:r>
      <w:proofErr w:type="spellEnd"/>
      <w:r w:rsidRPr="00A76CAC">
        <w:rPr>
          <w:rFonts w:ascii="Times New Roman" w:eastAsia="Times New Roman" w:hAnsi="Times New Roman" w:cs="Times New Roman"/>
          <w:sz w:val="28"/>
          <w:szCs w:val="28"/>
        </w:rPr>
        <w:t xml:space="preserve"> </w:t>
      </w:r>
      <w:proofErr w:type="spellStart"/>
      <w:r w:rsidRPr="00A76CAC">
        <w:rPr>
          <w:rFonts w:ascii="Times New Roman" w:eastAsia="Times New Roman" w:hAnsi="Times New Roman" w:cs="Times New Roman"/>
          <w:sz w:val="28"/>
          <w:szCs w:val="28"/>
        </w:rPr>
        <w:t>сайн</w:t>
      </w:r>
      <w:proofErr w:type="spellEnd"/>
      <w:r w:rsidRPr="00A76CAC">
        <w:rPr>
          <w:rFonts w:ascii="Times New Roman" w:eastAsia="Times New Roman" w:hAnsi="Times New Roman" w:cs="Times New Roman"/>
          <w:sz w:val="28"/>
          <w:szCs w:val="28"/>
        </w:rPr>
        <w:t>" – 11 баллов, ГАУК «Забайкальский краевой драматический театр» - 10,3 балла.</w:t>
      </w:r>
      <w:proofErr w:type="gramEnd"/>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4.Доброжелательность,</w:t>
      </w:r>
      <w:r w:rsidRPr="00A76CAC">
        <w:rPr>
          <w:rFonts w:ascii="Times New Roman" w:eastAsia="Times New Roman" w:hAnsi="Times New Roman" w:cs="Times New Roman"/>
          <w:b/>
          <w:sz w:val="28"/>
          <w:szCs w:val="28"/>
        </w:rPr>
        <w:t xml:space="preserve"> </w:t>
      </w:r>
      <w:r w:rsidRPr="00A76CAC">
        <w:rPr>
          <w:rFonts w:ascii="Times New Roman" w:eastAsia="Times New Roman" w:hAnsi="Times New Roman" w:cs="Times New Roman"/>
          <w:sz w:val="28"/>
          <w:szCs w:val="28"/>
        </w:rPr>
        <w:t>вежливость, компетентность работников организации культуры.</w:t>
      </w:r>
    </w:p>
    <w:p w:rsidR="00A76CAC" w:rsidRPr="00A76CAC" w:rsidRDefault="00A76CAC" w:rsidP="00A76CAC">
      <w:pPr>
        <w:spacing w:after="0" w:line="240" w:lineRule="auto"/>
        <w:ind w:left="-567" w:firstLine="567"/>
        <w:jc w:val="both"/>
        <w:rPr>
          <w:rFonts w:ascii="Times New Roman" w:hAnsi="Times New Roman" w:cs="Times New Roman"/>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hAnsi="Times New Roman" w:cs="Times New Roman"/>
          <w:sz w:val="28"/>
          <w:szCs w:val="28"/>
        </w:rPr>
        <w:t xml:space="preserve">По показателю </w:t>
      </w:r>
      <w:r w:rsidRPr="00A76CAC">
        <w:rPr>
          <w:rFonts w:ascii="Times New Roman" w:hAnsi="Times New Roman" w:cs="Times New Roman"/>
          <w:sz w:val="28"/>
          <w:szCs w:val="28"/>
          <w:u w:val="single"/>
        </w:rPr>
        <w:t xml:space="preserve">«Доброжелательность, вежливость, компетентность работников организации культуры» </w:t>
      </w:r>
      <w:r w:rsidRPr="00A76CAC">
        <w:rPr>
          <w:rFonts w:ascii="Times New Roman" w:hAnsi="Times New Roman" w:cs="Times New Roman"/>
          <w:sz w:val="28"/>
          <w:szCs w:val="28"/>
        </w:rPr>
        <w:t xml:space="preserve">респонденты высоко оценили уровень работы представленных организаций, при максимальной оценке 7 баллов: </w:t>
      </w:r>
      <w:proofErr w:type="gramStart"/>
      <w:r w:rsidRPr="00A76CAC">
        <w:rPr>
          <w:rFonts w:ascii="Times New Roman" w:hAnsi="Times New Roman" w:cs="Times New Roman"/>
          <w:sz w:val="28"/>
          <w:szCs w:val="28"/>
        </w:rPr>
        <w:t>ГУК "Национальный театр песни и танца "</w:t>
      </w:r>
      <w:proofErr w:type="spellStart"/>
      <w:r w:rsidRPr="00A76CAC">
        <w:rPr>
          <w:rFonts w:ascii="Times New Roman" w:hAnsi="Times New Roman" w:cs="Times New Roman"/>
          <w:sz w:val="28"/>
          <w:szCs w:val="28"/>
        </w:rPr>
        <w:t>Амар</w:t>
      </w:r>
      <w:proofErr w:type="spellEnd"/>
      <w:r w:rsidRPr="00A76CAC">
        <w:rPr>
          <w:rFonts w:ascii="Times New Roman" w:hAnsi="Times New Roman" w:cs="Times New Roman"/>
          <w:sz w:val="28"/>
          <w:szCs w:val="28"/>
        </w:rPr>
        <w:t xml:space="preserve"> </w:t>
      </w:r>
      <w:proofErr w:type="spellStart"/>
      <w:r w:rsidRPr="00A76CAC">
        <w:rPr>
          <w:rFonts w:ascii="Times New Roman" w:hAnsi="Times New Roman" w:cs="Times New Roman"/>
          <w:sz w:val="28"/>
          <w:szCs w:val="28"/>
        </w:rPr>
        <w:t>сайн</w:t>
      </w:r>
      <w:proofErr w:type="spellEnd"/>
      <w:r w:rsidRPr="00A76CAC">
        <w:rPr>
          <w:rFonts w:ascii="Times New Roman" w:hAnsi="Times New Roman" w:cs="Times New Roman"/>
          <w:sz w:val="28"/>
          <w:szCs w:val="28"/>
        </w:rPr>
        <w:t>"-6,9 балла, ГУК «Забайкальский краевой театр кукол «Тридевятое царство» - 6,8 балла, ГУК «Забайкальский краевой драматический театр» - 6,4 балла, ГУК «Театр национальных культур «Забайкальские узоры» - 5,9 балла.</w:t>
      </w:r>
      <w:proofErr w:type="gramEnd"/>
    </w:p>
    <w:p w:rsidR="00A76CAC" w:rsidRPr="00A76CAC" w:rsidRDefault="00A76CAC" w:rsidP="00A76CAC">
      <w:pPr>
        <w:pStyle w:val="11"/>
        <w:tabs>
          <w:tab w:val="left" w:pos="-360"/>
        </w:tabs>
        <w:ind w:left="0" w:firstLine="567"/>
        <w:jc w:val="both"/>
        <w:rPr>
          <w:sz w:val="28"/>
          <w:szCs w:val="28"/>
        </w:rPr>
      </w:pPr>
    </w:p>
    <w:p w:rsidR="00A76CAC" w:rsidRPr="00A76CAC" w:rsidRDefault="00A76CAC" w:rsidP="00A76CAC">
      <w:pPr>
        <w:widowControl w:val="0"/>
        <w:spacing w:after="0" w:line="240" w:lineRule="auto"/>
        <w:jc w:val="right"/>
        <w:rPr>
          <w:rFonts w:ascii="Times New Roman" w:eastAsia="Times New Roman" w:hAnsi="Times New Roman" w:cs="Times New Roman"/>
          <w:sz w:val="28"/>
          <w:szCs w:val="28"/>
        </w:rPr>
      </w:pPr>
    </w:p>
    <w:p w:rsidR="00A76CAC" w:rsidRPr="00A76CAC" w:rsidRDefault="00A76CAC" w:rsidP="00A76CAC">
      <w:pPr>
        <w:widowControl w:val="0"/>
        <w:spacing w:after="0" w:line="240" w:lineRule="auto"/>
        <w:jc w:val="right"/>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таблица № 4</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eastAsia="Times New Roman" w:hAnsi="Times New Roman" w:cs="Times New Roman"/>
          <w:b/>
          <w:bCs/>
          <w:sz w:val="28"/>
          <w:szCs w:val="28"/>
        </w:rPr>
        <w:t>Результаты оценки уровня удовлетворенности получателями услуг</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 xml:space="preserve"> краевых государственных концертных организаций</w:t>
      </w:r>
    </w:p>
    <w:p w:rsidR="00A76CAC" w:rsidRPr="00A76CAC" w:rsidRDefault="00A76CAC" w:rsidP="00A76CAC">
      <w:pPr>
        <w:widowControl w:val="0"/>
        <w:spacing w:after="0" w:line="240" w:lineRule="exact"/>
        <w:jc w:val="both"/>
        <w:rPr>
          <w:rFonts w:ascii="Times New Roman" w:hAnsi="Times New Roman"/>
          <w:sz w:val="28"/>
          <w:szCs w:val="28"/>
        </w:rPr>
      </w:pPr>
    </w:p>
    <w:p w:rsidR="00A76CAC" w:rsidRPr="00A76CAC" w:rsidRDefault="00A76CAC" w:rsidP="00A76CAC">
      <w:pPr>
        <w:widowControl w:val="0"/>
        <w:spacing w:after="0" w:line="240" w:lineRule="auto"/>
        <w:jc w:val="center"/>
        <w:rPr>
          <w:rFonts w:ascii="Times New Roman" w:hAnsi="Times New Roman"/>
          <w:sz w:val="28"/>
          <w:szCs w:val="28"/>
        </w:rPr>
      </w:pPr>
      <w:r w:rsidRPr="00A76CAC">
        <w:rPr>
          <w:rFonts w:ascii="Times New Roman" w:hAnsi="Times New Roman"/>
          <w:sz w:val="28"/>
          <w:szCs w:val="28"/>
        </w:rPr>
        <w:t>максимальное значение 56 баллов</w:t>
      </w:r>
    </w:p>
    <w:tbl>
      <w:tblPr>
        <w:tblStyle w:val="a5"/>
        <w:tblW w:w="10173" w:type="dxa"/>
        <w:tblLayout w:type="fixed"/>
        <w:tblLook w:val="04A0"/>
      </w:tblPr>
      <w:tblGrid>
        <w:gridCol w:w="4077"/>
        <w:gridCol w:w="1842"/>
        <w:gridCol w:w="2377"/>
        <w:gridCol w:w="1877"/>
      </w:tblGrid>
      <w:tr w:rsidR="00A76CAC" w:rsidRPr="00A76CAC" w:rsidTr="007457E8">
        <w:tc>
          <w:tcPr>
            <w:tcW w:w="4077" w:type="dxa"/>
            <w:vMerge w:val="restart"/>
            <w:vAlign w:val="center"/>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Показатель</w:t>
            </w:r>
          </w:p>
        </w:tc>
        <w:tc>
          <w:tcPr>
            <w:tcW w:w="1842" w:type="dxa"/>
            <w:vMerge w:val="restart"/>
            <w:vAlign w:val="center"/>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Максимальное значение, балл</w:t>
            </w:r>
          </w:p>
        </w:tc>
        <w:tc>
          <w:tcPr>
            <w:tcW w:w="4254" w:type="dxa"/>
            <w:gridSpan w:val="2"/>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Фактическое значение, балл</w:t>
            </w:r>
          </w:p>
        </w:tc>
      </w:tr>
      <w:tr w:rsidR="00A76CAC" w:rsidRPr="00A76CAC" w:rsidTr="007457E8">
        <w:tc>
          <w:tcPr>
            <w:tcW w:w="4077" w:type="dxa"/>
            <w:vMerge/>
            <w:vAlign w:val="center"/>
          </w:tcPr>
          <w:p w:rsidR="00A76CAC" w:rsidRPr="00A76CAC" w:rsidRDefault="00A76CAC" w:rsidP="00A76CAC">
            <w:pPr>
              <w:widowControl w:val="0"/>
              <w:jc w:val="both"/>
              <w:rPr>
                <w:rFonts w:ascii="Times New Roman" w:hAnsi="Times New Roman"/>
                <w:b/>
                <w:sz w:val="28"/>
                <w:szCs w:val="28"/>
              </w:rPr>
            </w:pPr>
          </w:p>
        </w:tc>
        <w:tc>
          <w:tcPr>
            <w:tcW w:w="1842" w:type="dxa"/>
            <w:vMerge/>
            <w:vAlign w:val="center"/>
          </w:tcPr>
          <w:p w:rsidR="00A76CAC" w:rsidRPr="00A76CAC" w:rsidRDefault="00A76CAC" w:rsidP="00A76CAC">
            <w:pPr>
              <w:widowControl w:val="0"/>
              <w:jc w:val="both"/>
              <w:rPr>
                <w:rFonts w:ascii="Times New Roman" w:hAnsi="Times New Roman"/>
                <w:b/>
                <w:sz w:val="28"/>
                <w:szCs w:val="28"/>
              </w:rPr>
            </w:pPr>
          </w:p>
        </w:tc>
        <w:tc>
          <w:tcPr>
            <w:tcW w:w="2377" w:type="dxa"/>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ГУК</w:t>
            </w:r>
          </w:p>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 xml:space="preserve">«Ансамбль песни и пляски «Забайкальские казаки» </w:t>
            </w:r>
            <w:proofErr w:type="gramStart"/>
            <w:r w:rsidRPr="00A76CAC">
              <w:rPr>
                <w:rFonts w:ascii="Times New Roman" w:hAnsi="Times New Roman" w:cs="Times New Roman"/>
                <w:sz w:val="28"/>
                <w:szCs w:val="28"/>
              </w:rPr>
              <w:t>г</w:t>
            </w:r>
            <w:proofErr w:type="gramEnd"/>
            <w:r w:rsidRPr="00A76CAC">
              <w:rPr>
                <w:rFonts w:ascii="Times New Roman" w:hAnsi="Times New Roman" w:cs="Times New Roman"/>
                <w:sz w:val="28"/>
                <w:szCs w:val="28"/>
              </w:rPr>
              <w:t>. Чита</w:t>
            </w:r>
          </w:p>
        </w:tc>
        <w:tc>
          <w:tcPr>
            <w:tcW w:w="1877" w:type="dxa"/>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ГУК «Забайкальская краевая филармония»</w:t>
            </w:r>
          </w:p>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 Чита</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Информирование о новых мероприятиях</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6,2</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Уровень комфортности пребывания в организации культуры (места для сидения, гардероб, чистота помещений)</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A76CAC">
              <w:rPr>
                <w:rFonts w:ascii="Times New Roman" w:hAnsi="Times New Roman"/>
                <w:sz w:val="28"/>
                <w:szCs w:val="28"/>
              </w:rPr>
              <w:t>аудиогид</w:t>
            </w:r>
            <w:proofErr w:type="spellEnd"/>
            <w:r w:rsidRPr="00A76CAC">
              <w:rPr>
                <w:rFonts w:ascii="Times New Roman" w:hAnsi="Times New Roman"/>
                <w:sz w:val="28"/>
                <w:szCs w:val="28"/>
              </w:rPr>
              <w:t>)</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8</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Транспортная и пешая доступность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4,5</w:t>
            </w:r>
          </w:p>
        </w:tc>
      </w:tr>
      <w:tr w:rsidR="00A76CAC" w:rsidRPr="00A76CAC" w:rsidTr="007457E8">
        <w:tc>
          <w:tcPr>
            <w:tcW w:w="4077" w:type="dxa"/>
            <w:vAlign w:val="center"/>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4,4</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Удобство графика работы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6,4</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Удобство процедуры покупки (бронирования) билетов</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Доброжелательность, вежливость и компетентность персонала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6,8</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Уровень удовлетворенности качеством оказания услуг организации культуры в целом</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4,8</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Итого:</w:t>
            </w:r>
          </w:p>
        </w:tc>
        <w:tc>
          <w:tcPr>
            <w:tcW w:w="1842"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56,0</w:t>
            </w:r>
          </w:p>
        </w:tc>
        <w:tc>
          <w:tcPr>
            <w:tcW w:w="237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50,3</w:t>
            </w:r>
          </w:p>
        </w:tc>
        <w:tc>
          <w:tcPr>
            <w:tcW w:w="187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49,0</w:t>
            </w:r>
          </w:p>
        </w:tc>
      </w:tr>
    </w:tbl>
    <w:p w:rsidR="00A76CAC" w:rsidRPr="00A76CAC" w:rsidRDefault="00A76CAC" w:rsidP="00A76CAC">
      <w:pPr>
        <w:widowControl w:val="0"/>
        <w:spacing w:after="0" w:line="240" w:lineRule="auto"/>
        <w:jc w:val="right"/>
        <w:rPr>
          <w:rFonts w:ascii="Times New Roman" w:hAnsi="Times New Roman"/>
          <w:sz w:val="28"/>
          <w:szCs w:val="28"/>
        </w:rPr>
      </w:pP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1. Открытость и доступность информации об организации культуры.</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«Открытость и доступность информации об организации культуры» было предложено оценить уровень </w:t>
      </w:r>
      <w:r w:rsidRPr="00A76CAC">
        <w:rPr>
          <w:rFonts w:ascii="Times New Roman" w:hAnsi="Times New Roman"/>
          <w:sz w:val="28"/>
          <w:szCs w:val="28"/>
          <w:u w:val="single"/>
        </w:rPr>
        <w:t xml:space="preserve">«информирование о новых мероприятиях». </w:t>
      </w:r>
      <w:r w:rsidRPr="00A76CAC">
        <w:rPr>
          <w:rFonts w:ascii="Times New Roman" w:hAnsi="Times New Roman"/>
          <w:sz w:val="28"/>
          <w:szCs w:val="28"/>
        </w:rPr>
        <w:t xml:space="preserve">Респонденты в основном дали положительные ответы. Наиболее открытая и доступная информация, по мнению получателей услуг, </w:t>
      </w:r>
      <w:proofErr w:type="gramStart"/>
      <w:r w:rsidRPr="00A76CAC">
        <w:rPr>
          <w:rFonts w:ascii="Times New Roman" w:hAnsi="Times New Roman"/>
          <w:sz w:val="28"/>
          <w:szCs w:val="28"/>
        </w:rPr>
        <w:t>в</w:t>
      </w:r>
      <w:proofErr w:type="gramEnd"/>
      <w:r w:rsidRPr="00A76CAC">
        <w:rPr>
          <w:rFonts w:ascii="Times New Roman" w:hAnsi="Times New Roman"/>
          <w:sz w:val="28"/>
          <w:szCs w:val="28"/>
        </w:rPr>
        <w:t xml:space="preserve"> </w:t>
      </w:r>
      <w:proofErr w:type="gramStart"/>
      <w:r w:rsidRPr="00A76CAC">
        <w:rPr>
          <w:rFonts w:ascii="Times New Roman" w:hAnsi="Times New Roman"/>
          <w:sz w:val="28"/>
          <w:szCs w:val="28"/>
        </w:rPr>
        <w:t>ГУК</w:t>
      </w:r>
      <w:proofErr w:type="gramEnd"/>
      <w:r w:rsidRPr="00A76CAC">
        <w:rPr>
          <w:rFonts w:ascii="Times New Roman" w:hAnsi="Times New Roman"/>
          <w:sz w:val="28"/>
          <w:szCs w:val="28"/>
        </w:rPr>
        <w:t xml:space="preserve"> «Ансамбль песни и пляски «Забайкальские казаки» - 6,2 балла. Как показал анализ, концертные организации не набрали максимальное количество  – 7 баллов. Замечания респондентов при заполнении анкет: ГУК «Забайкальская краевая филармония» (недостаточно рекламы).</w:t>
      </w:r>
    </w:p>
    <w:p w:rsidR="00A76CAC" w:rsidRPr="00A76CAC" w:rsidRDefault="00A76CAC" w:rsidP="00A76CAC">
      <w:pPr>
        <w:spacing w:after="0" w:line="240" w:lineRule="auto"/>
        <w:ind w:firstLine="567"/>
        <w:jc w:val="both"/>
        <w:rPr>
          <w:rFonts w:ascii="Times New Roman" w:hAnsi="Times New Roman"/>
          <w:color w:val="7030A0"/>
          <w:sz w:val="28"/>
          <w:szCs w:val="28"/>
        </w:rPr>
      </w:pP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color w:val="7030A0"/>
          <w:sz w:val="28"/>
          <w:szCs w:val="28"/>
        </w:rPr>
        <w:tab/>
      </w:r>
      <w:r w:rsidRPr="00A76CAC">
        <w:rPr>
          <w:rFonts w:ascii="Times New Roman" w:hAnsi="Times New Roman"/>
          <w:sz w:val="28"/>
          <w:szCs w:val="28"/>
        </w:rPr>
        <w:t>2. Комфортность условий предоставления услуг и доступность их получения.</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«Уровень комфортности пребывания в организации культуры»</w:t>
      </w:r>
      <w:r w:rsidRPr="00A76CAC">
        <w:rPr>
          <w:rFonts w:ascii="Times New Roman" w:hAnsi="Times New Roman"/>
          <w:sz w:val="28"/>
          <w:szCs w:val="28"/>
        </w:rPr>
        <w:t xml:space="preserve">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комфортно в учреждениях. ГУК «Ансамбль песни и пляски «Забайкальские казаки» и ГУК «Забайкальская краевая филармония» набрали одинаковое количество баллов – 4,6 балла при максимальном количестве баллов – 5 баллов.</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 xml:space="preserve">«Наличие дополнительных услуг организации культуры»  </w:t>
      </w:r>
      <w:r w:rsidRPr="00A76CAC">
        <w:rPr>
          <w:rFonts w:ascii="Times New Roman" w:hAnsi="Times New Roman"/>
          <w:sz w:val="28"/>
          <w:szCs w:val="28"/>
        </w:rPr>
        <w:t xml:space="preserve">(места общественного питания, проведение интерактивных игр, театрализованных мероприятий, </w:t>
      </w:r>
      <w:proofErr w:type="spellStart"/>
      <w:r w:rsidRPr="00A76CAC">
        <w:rPr>
          <w:rFonts w:ascii="Times New Roman" w:hAnsi="Times New Roman"/>
          <w:sz w:val="28"/>
          <w:szCs w:val="28"/>
        </w:rPr>
        <w:t>аудиогид</w:t>
      </w:r>
      <w:proofErr w:type="spellEnd"/>
      <w:r w:rsidRPr="00A76CAC">
        <w:rPr>
          <w:rFonts w:ascii="Times New Roman" w:hAnsi="Times New Roman"/>
          <w:sz w:val="28"/>
          <w:szCs w:val="28"/>
        </w:rPr>
        <w:t>)    ГУК «Ансамбль песни и пляски «Забайкальские казаки» -  6,7 балла,  у ГУК «Забайкальская краевая филармония» - 6,1 балл</w:t>
      </w:r>
      <w:proofErr w:type="gramStart"/>
      <w:r w:rsidRPr="00A76CAC">
        <w:rPr>
          <w:rFonts w:ascii="Times New Roman" w:hAnsi="Times New Roman"/>
          <w:sz w:val="28"/>
          <w:szCs w:val="28"/>
        </w:rPr>
        <w:t>а(</w:t>
      </w:r>
      <w:proofErr w:type="gramEnd"/>
      <w:r w:rsidRPr="00A76CAC">
        <w:rPr>
          <w:rFonts w:ascii="Times New Roman" w:hAnsi="Times New Roman"/>
          <w:sz w:val="28"/>
          <w:szCs w:val="28"/>
        </w:rPr>
        <w:t>максимальное количество– 8 баллов).</w:t>
      </w:r>
    </w:p>
    <w:p w:rsidR="00A76CAC" w:rsidRPr="00A76CAC" w:rsidRDefault="00A76CAC" w:rsidP="00A76CAC">
      <w:pPr>
        <w:spacing w:after="0" w:line="240" w:lineRule="auto"/>
        <w:ind w:firstLine="567"/>
        <w:jc w:val="both"/>
        <w:rPr>
          <w:rFonts w:ascii="Times New Roman" w:hAnsi="Times New Roman"/>
          <w:sz w:val="28"/>
          <w:szCs w:val="28"/>
        </w:rPr>
      </w:pPr>
      <w:proofErr w:type="gramStart"/>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«Транспортная и пешая доступность организации культуры»,</w:t>
      </w:r>
      <w:r w:rsidRPr="00A76CAC">
        <w:rPr>
          <w:rFonts w:ascii="Times New Roman" w:hAnsi="Times New Roman"/>
          <w:sz w:val="28"/>
          <w:szCs w:val="28"/>
        </w:rPr>
        <w:t xml:space="preserve"> т.е. удобство расположения  организации, большинством респондентов при максимальном балле – 5   ГУК «Ансамбль песни и пляски «Забайкальские казаки» получило - 4,7 балла,  ГУК «Забайкальская краевая филармония» - 4,5 балла.</w:t>
      </w:r>
      <w:proofErr w:type="gramEnd"/>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 xml:space="preserve">«Удобство пользования электронными сервисами, предоставляемыми учреждением посетителям (в том числе и с помощью мобильных устройств)» </w:t>
      </w:r>
      <w:r w:rsidRPr="00A76CAC">
        <w:rPr>
          <w:rFonts w:ascii="Times New Roman" w:hAnsi="Times New Roman"/>
          <w:sz w:val="28"/>
          <w:szCs w:val="28"/>
        </w:rPr>
        <w:t>полученные баллы при анкетировании данных организаций культуры не приблизились к максимальной отметке - 5 баллов: ГУК «Ансамбль песни и пляски «Забайкальские казаки» - 4,4 балла, ГУК «Забайкальская краевая филармония»  - 4,1 балла.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Таким образом, анализ показал, что в вышеназванных  концертных организациях  также необходимо расширить количество дополнительных услуг и улучшить качество оказываемых услуг. ГУК «Ансамбль песни и пляски «Забайкальские казаки» и  ГУК «Забайкальская краевая филармония» в этом показателе не набрали даже 7,0 баллов при установленной максимальной величине  8 баллов. Замечания респондентов при заполнении анкет в адрес  ГУК «Забайкальская краевая филармония»: улучшить работу буфета.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3.Время ожидания предоставления услуги.</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ab/>
        <w:t xml:space="preserve">По показателю «Время ожидания предоставления услуги» респондентам было предложено оценить </w:t>
      </w:r>
      <w:r w:rsidRPr="00A76CAC">
        <w:rPr>
          <w:rFonts w:ascii="Times New Roman" w:hAnsi="Times New Roman"/>
          <w:sz w:val="28"/>
          <w:szCs w:val="28"/>
          <w:u w:val="single"/>
        </w:rPr>
        <w:t>удобство графика работы организации культуры</w:t>
      </w:r>
      <w:r w:rsidRPr="00A76CAC">
        <w:rPr>
          <w:rFonts w:ascii="Times New Roman" w:hAnsi="Times New Roman"/>
          <w:sz w:val="28"/>
          <w:szCs w:val="28"/>
        </w:rPr>
        <w:t xml:space="preserve">, </w:t>
      </w:r>
      <w:r w:rsidRPr="00A76CAC">
        <w:rPr>
          <w:rFonts w:ascii="Times New Roman" w:hAnsi="Times New Roman"/>
          <w:sz w:val="28"/>
          <w:szCs w:val="28"/>
          <w:u w:val="single"/>
        </w:rPr>
        <w:t>удобство процедуры покупки (бронирования) билетов</w:t>
      </w:r>
      <w:r w:rsidRPr="00A76CAC">
        <w:rPr>
          <w:rFonts w:ascii="Times New Roman" w:hAnsi="Times New Roman"/>
          <w:sz w:val="28"/>
          <w:szCs w:val="28"/>
        </w:rPr>
        <w:t xml:space="preserve">.  Единица измерения </w:t>
      </w:r>
      <w:r w:rsidRPr="00A76CAC">
        <w:rPr>
          <w:rFonts w:ascii="Times New Roman" w:hAnsi="Times New Roman"/>
          <w:sz w:val="28"/>
          <w:szCs w:val="28"/>
        </w:rPr>
        <w:lastRenderedPageBreak/>
        <w:t>установлена по каждой позиции от 0 до 7 баллов. По данному показателю ни одно  из учреждений не набрало максимальное количество баллов (14): ГУК «Ансамбль песни и пляски «Забайкальские казаки» - 12,4 балла, ГУК «Забайкальская краевая филармония» - 12,1 балла.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4. Доброжелательность, вежливость, компетентность работников организации культуры.</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Итоги  анализа анкет показали, что по показателю «Доброжелательность, вежливость, компетентность работников организации культуры»  респонденты высоко оценили уровень работы представленных организаций, при максимальной оценке 7 баллов: ГУК «Забайкальская краевая филармония» - 6,8  балла,  ГУК «Ансамбль песни и пляски «Забайкальские казаки» - 6,7  балла. Замечания респондентов при заполнении анкет в адрес ГУК «Забайкальская краевая филармония» - работники кассы ведут себя грубо и недоброжелательно.</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5.Удовлетворенность качеством оказания услуг.</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«Удовлетворенность качеством оказания услуг»</w:t>
      </w:r>
      <w:r w:rsidRPr="00A76CAC">
        <w:rPr>
          <w:rFonts w:ascii="Times New Roman" w:hAnsi="Times New Roman"/>
          <w:sz w:val="28"/>
          <w:szCs w:val="28"/>
        </w:rPr>
        <w:t xml:space="preserve"> респондентам было предложено оценить уровень удовлетворенности качеством оказания услуг в целом. Как показал анализ, хороший уровень удовлетворенности качеством оказания услуг отмечается </w:t>
      </w:r>
      <w:proofErr w:type="gramStart"/>
      <w:r w:rsidRPr="00A76CAC">
        <w:rPr>
          <w:rFonts w:ascii="Times New Roman" w:hAnsi="Times New Roman"/>
          <w:sz w:val="28"/>
          <w:szCs w:val="28"/>
        </w:rPr>
        <w:t>в</w:t>
      </w:r>
      <w:proofErr w:type="gramEnd"/>
      <w:r w:rsidRPr="00A76CAC">
        <w:rPr>
          <w:rFonts w:ascii="Times New Roman" w:hAnsi="Times New Roman"/>
          <w:sz w:val="28"/>
          <w:szCs w:val="28"/>
        </w:rPr>
        <w:t xml:space="preserve"> ГУК «Забайкальская краевая филармония» - 6,8 балла.  ГУК «Ансамбль песни и</w:t>
      </w:r>
    </w:p>
    <w:p w:rsidR="00A76CAC" w:rsidRPr="00A76CAC" w:rsidRDefault="00A76CAC" w:rsidP="00A76CAC">
      <w:pPr>
        <w:spacing w:after="0" w:line="240" w:lineRule="auto"/>
        <w:jc w:val="both"/>
        <w:rPr>
          <w:rFonts w:ascii="Times New Roman" w:hAnsi="Times New Roman"/>
          <w:sz w:val="28"/>
          <w:szCs w:val="28"/>
        </w:rPr>
      </w:pPr>
      <w:r w:rsidRPr="00A76CAC">
        <w:rPr>
          <w:rFonts w:ascii="Times New Roman" w:hAnsi="Times New Roman"/>
          <w:sz w:val="28"/>
          <w:szCs w:val="28"/>
        </w:rPr>
        <w:t>пляски «Забайкальские казаки» - 6,7  балл</w:t>
      </w:r>
      <w:proofErr w:type="gramStart"/>
      <w:r w:rsidRPr="00A76CAC">
        <w:rPr>
          <w:rFonts w:ascii="Times New Roman" w:hAnsi="Times New Roman"/>
          <w:sz w:val="28"/>
          <w:szCs w:val="28"/>
        </w:rPr>
        <w:t>а(</w:t>
      </w:r>
      <w:proofErr w:type="gramEnd"/>
      <w:r w:rsidRPr="00A76CAC">
        <w:rPr>
          <w:rFonts w:ascii="Times New Roman" w:hAnsi="Times New Roman"/>
          <w:sz w:val="28"/>
          <w:szCs w:val="28"/>
        </w:rPr>
        <w:t>максимальное количество баллов –7). В анкетах, представленных ГУК «Ансамбль песни и пляски «Забайкальские казаки»,  в разделе «Предложения и пожелания по улучшению работы учреждения культуры» есть только два отзыва – «всё хорошо». В остальных анкетах эти поля не заполнены.</w:t>
      </w:r>
      <w:bookmarkStart w:id="0" w:name="_GoBack"/>
      <w:bookmarkEnd w:id="0"/>
    </w:p>
    <w:p w:rsidR="00A76CAC" w:rsidRPr="00A76CAC" w:rsidRDefault="00A76CAC" w:rsidP="00A76CAC">
      <w:pPr>
        <w:spacing w:line="240" w:lineRule="auto"/>
        <w:ind w:firstLine="567"/>
        <w:jc w:val="both"/>
        <w:rPr>
          <w:rFonts w:ascii="Times New Roman" w:hAnsi="Times New Roman" w:cs="Times New Roman"/>
          <w:sz w:val="28"/>
          <w:szCs w:val="28"/>
          <w:u w:val="single"/>
        </w:rPr>
      </w:pPr>
      <w:r w:rsidRPr="00A76CAC">
        <w:rPr>
          <w:rFonts w:ascii="Times New Roman" w:hAnsi="Times New Roman" w:cs="Times New Roman"/>
          <w:sz w:val="28"/>
          <w:szCs w:val="28"/>
          <w:u w:val="single"/>
        </w:rPr>
        <w:t xml:space="preserve">Учитывая вышеизложенное, в результате изучения мнения получателей услуг  из 4 театров  наибольшее количество- 52,7  баллов получил ГУК «Забайкальский краевой театр кукол «Тридевятое царство», а наименьшее - 46,5 - ГАУК </w:t>
      </w:r>
      <w:r w:rsidRPr="00A76CAC">
        <w:rPr>
          <w:rFonts w:ascii="Times New Roman" w:eastAsia="Times New Roman" w:hAnsi="Times New Roman" w:cs="Times New Roman"/>
          <w:sz w:val="28"/>
          <w:szCs w:val="28"/>
          <w:u w:val="single"/>
        </w:rPr>
        <w:t>«Забайкальский краевой драматический театр». Из 2 концертных учреждений  больше баллов-50,3 набрал ГУК «Ансамбль песни и пляски «Забайкальские казаки».</w:t>
      </w:r>
    </w:p>
    <w:p w:rsidR="00A76CAC" w:rsidRPr="00A76CAC" w:rsidRDefault="00A76CAC" w:rsidP="00A76CAC">
      <w:pPr>
        <w:ind w:firstLine="567"/>
        <w:jc w:val="both"/>
        <w:rPr>
          <w:sz w:val="28"/>
          <w:szCs w:val="28"/>
          <w:lang w:eastAsia="en-US"/>
        </w:rPr>
      </w:pPr>
      <w:r w:rsidRPr="00A76CAC">
        <w:rPr>
          <w:rFonts w:ascii="Times New Roman" w:hAnsi="Times New Roman"/>
          <w:sz w:val="28"/>
          <w:szCs w:val="28"/>
        </w:rPr>
        <w:t>На таблице 5 представлены результаты независимой оценки качества услуг, оказываемых  государственными театрально-зрелищными организациями культуры Забайкальского края.</w:t>
      </w:r>
    </w:p>
    <w:p w:rsidR="00A76CAC" w:rsidRPr="00A76CAC" w:rsidRDefault="00A76CAC" w:rsidP="00A76CAC">
      <w:pPr>
        <w:widowControl w:val="0"/>
        <w:spacing w:after="0" w:line="360" w:lineRule="auto"/>
        <w:jc w:val="right"/>
        <w:rPr>
          <w:rFonts w:ascii="Times New Roman" w:hAnsi="Times New Roman" w:cs="Times New Roman"/>
          <w:sz w:val="28"/>
          <w:szCs w:val="28"/>
          <w:lang w:eastAsia="en-US"/>
        </w:rPr>
      </w:pPr>
      <w:r w:rsidRPr="00A76CAC">
        <w:rPr>
          <w:rFonts w:ascii="Times New Roman" w:hAnsi="Times New Roman" w:cs="Times New Roman"/>
          <w:sz w:val="28"/>
          <w:szCs w:val="28"/>
        </w:rPr>
        <w:t>таблица №  5</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 xml:space="preserve">Результаты </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независимой оценки качества оказания услуг организациями культуры, расположенными на территории Забайкальского края</w:t>
      </w:r>
    </w:p>
    <w:tbl>
      <w:tblPr>
        <w:tblStyle w:val="a5"/>
        <w:tblpPr w:leftFromText="180" w:rightFromText="180" w:vertAnchor="text" w:horzAnchor="margin" w:tblpXSpec="center" w:tblpY="232"/>
        <w:tblW w:w="9747" w:type="dxa"/>
        <w:tblLayout w:type="fixed"/>
        <w:tblLook w:val="04A0"/>
      </w:tblPr>
      <w:tblGrid>
        <w:gridCol w:w="2093"/>
        <w:gridCol w:w="1843"/>
        <w:gridCol w:w="2126"/>
        <w:gridCol w:w="2268"/>
        <w:gridCol w:w="1417"/>
      </w:tblGrid>
      <w:tr w:rsidR="00A76CAC" w:rsidRPr="00A76CAC" w:rsidTr="00A76CAC">
        <w:tc>
          <w:tcPr>
            <w:tcW w:w="2093"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Наименование организации культуры</w:t>
            </w:r>
          </w:p>
        </w:tc>
        <w:tc>
          <w:tcPr>
            <w:tcW w:w="1843"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Оценка уровня удовлетворенности качеством оказываемы</w:t>
            </w:r>
            <w:r w:rsidRPr="00A76CAC">
              <w:rPr>
                <w:rFonts w:ascii="Times New Roman" w:hAnsi="Times New Roman"/>
                <w:b/>
                <w:sz w:val="28"/>
                <w:szCs w:val="28"/>
              </w:rPr>
              <w:lastRenderedPageBreak/>
              <w:t>х услуг, баллы</w:t>
            </w:r>
          </w:p>
        </w:tc>
        <w:tc>
          <w:tcPr>
            <w:tcW w:w="2126"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 xml:space="preserve">Оценка уровня открытости и доступности информации организации </w:t>
            </w:r>
            <w:r w:rsidRPr="00A76CAC">
              <w:rPr>
                <w:rFonts w:ascii="Times New Roman" w:hAnsi="Times New Roman"/>
                <w:b/>
                <w:sz w:val="28"/>
                <w:szCs w:val="28"/>
              </w:rPr>
              <w:lastRenderedPageBreak/>
              <w:t xml:space="preserve">культуры на сайте </w:t>
            </w:r>
            <w:proofErr w:type="spellStart"/>
            <w:r w:rsidRPr="00A76CAC">
              <w:rPr>
                <w:rFonts w:ascii="Times New Roman" w:hAnsi="Times New Roman"/>
                <w:b/>
                <w:sz w:val="28"/>
                <w:szCs w:val="28"/>
              </w:rPr>
              <w:t>www.bus.gov.ru</w:t>
            </w:r>
            <w:proofErr w:type="spellEnd"/>
            <w:r w:rsidRPr="00A76CAC">
              <w:rPr>
                <w:rFonts w:ascii="Times New Roman" w:hAnsi="Times New Roman"/>
                <w:b/>
                <w:sz w:val="28"/>
                <w:szCs w:val="28"/>
              </w:rPr>
              <w:t xml:space="preserve"> </w:t>
            </w:r>
          </w:p>
        </w:tc>
        <w:tc>
          <w:tcPr>
            <w:tcW w:w="2268"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 xml:space="preserve">Оценка уровня открытости и доступности информации на официальном сайте </w:t>
            </w:r>
            <w:r w:rsidRPr="00A76CAC">
              <w:rPr>
                <w:rFonts w:ascii="Times New Roman" w:hAnsi="Times New Roman"/>
                <w:b/>
                <w:sz w:val="28"/>
                <w:szCs w:val="28"/>
              </w:rPr>
              <w:lastRenderedPageBreak/>
              <w:t>организации, баллы</w:t>
            </w:r>
          </w:p>
        </w:tc>
        <w:tc>
          <w:tcPr>
            <w:tcW w:w="141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Итоговая оценка</w:t>
            </w:r>
          </w:p>
        </w:tc>
      </w:tr>
      <w:tr w:rsidR="00A76CAC" w:rsidRPr="00A76CAC" w:rsidTr="00A76CAC">
        <w:tc>
          <w:tcPr>
            <w:tcW w:w="209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lastRenderedPageBreak/>
              <w:t>1</w:t>
            </w:r>
          </w:p>
        </w:tc>
        <w:tc>
          <w:tcPr>
            <w:tcW w:w="184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2</w:t>
            </w:r>
          </w:p>
        </w:tc>
        <w:tc>
          <w:tcPr>
            <w:tcW w:w="212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3</w:t>
            </w:r>
          </w:p>
        </w:tc>
        <w:tc>
          <w:tcPr>
            <w:tcW w:w="2268"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w:t>
            </w:r>
          </w:p>
        </w:tc>
        <w:tc>
          <w:tcPr>
            <w:tcW w:w="1417"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w:t>
            </w:r>
          </w:p>
        </w:tc>
      </w:tr>
      <w:tr w:rsidR="00FD6581" w:rsidRPr="00A76CAC" w:rsidTr="00A76CAC">
        <w:tc>
          <w:tcPr>
            <w:tcW w:w="2093" w:type="dxa"/>
          </w:tcPr>
          <w:p w:rsidR="00FD6581" w:rsidRPr="00A76CAC" w:rsidRDefault="00FD6581" w:rsidP="00FD6581">
            <w:pPr>
              <w:widowControl w:val="0"/>
              <w:jc w:val="both"/>
              <w:rPr>
                <w:rFonts w:ascii="Times New Roman" w:hAnsi="Times New Roman"/>
                <w:sz w:val="28"/>
                <w:szCs w:val="28"/>
              </w:rPr>
            </w:pPr>
            <w:r w:rsidRPr="00A76CAC">
              <w:rPr>
                <w:rFonts w:ascii="Times New Roman" w:hAnsi="Times New Roman"/>
                <w:sz w:val="28"/>
                <w:szCs w:val="28"/>
              </w:rPr>
              <w:t>ГУК «Театр национальных культур «Забайкальские узоры»</w:t>
            </w:r>
          </w:p>
        </w:tc>
        <w:tc>
          <w:tcPr>
            <w:tcW w:w="1843"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50,6</w:t>
            </w:r>
          </w:p>
        </w:tc>
        <w:tc>
          <w:tcPr>
            <w:tcW w:w="2126"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w:t>
            </w:r>
          </w:p>
        </w:tc>
        <w:tc>
          <w:tcPr>
            <w:tcW w:w="2268"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20,5</w:t>
            </w:r>
          </w:p>
        </w:tc>
        <w:tc>
          <w:tcPr>
            <w:tcW w:w="1417"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77,</w:t>
            </w:r>
            <w:r>
              <w:rPr>
                <w:rFonts w:ascii="Times New Roman" w:hAnsi="Times New Roman"/>
                <w:color w:val="000000" w:themeColor="text1"/>
                <w:sz w:val="28"/>
                <w:szCs w:val="28"/>
              </w:rPr>
              <w:t>1</w:t>
            </w:r>
          </w:p>
        </w:tc>
      </w:tr>
      <w:tr w:rsidR="00FD6581" w:rsidRPr="00A76CAC" w:rsidTr="00A76CAC">
        <w:tc>
          <w:tcPr>
            <w:tcW w:w="2093" w:type="dxa"/>
          </w:tcPr>
          <w:p w:rsidR="00FD6581" w:rsidRPr="00A76CAC" w:rsidRDefault="00FD6581" w:rsidP="00FD6581">
            <w:pPr>
              <w:widowControl w:val="0"/>
              <w:jc w:val="both"/>
              <w:rPr>
                <w:rFonts w:ascii="Times New Roman" w:hAnsi="Times New Roman"/>
                <w:sz w:val="28"/>
                <w:szCs w:val="28"/>
              </w:rPr>
            </w:pPr>
            <w:r w:rsidRPr="00A76CAC">
              <w:rPr>
                <w:rFonts w:ascii="Times New Roman" w:hAnsi="Times New Roman"/>
                <w:sz w:val="28"/>
                <w:szCs w:val="28"/>
              </w:rPr>
              <w:t>ГУК «</w:t>
            </w:r>
            <w:r>
              <w:rPr>
                <w:rFonts w:ascii="Times New Roman" w:hAnsi="Times New Roman"/>
                <w:sz w:val="28"/>
                <w:szCs w:val="28"/>
              </w:rPr>
              <w:t>Национальный театр</w:t>
            </w:r>
            <w:r w:rsidRPr="00A76CAC">
              <w:rPr>
                <w:rFonts w:ascii="Times New Roman" w:hAnsi="Times New Roman"/>
                <w:sz w:val="28"/>
                <w:szCs w:val="28"/>
              </w:rPr>
              <w:t xml:space="preserve">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w:t>
            </w:r>
          </w:p>
        </w:tc>
        <w:tc>
          <w:tcPr>
            <w:tcW w:w="1843"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49,7</w:t>
            </w:r>
          </w:p>
        </w:tc>
        <w:tc>
          <w:tcPr>
            <w:tcW w:w="2126" w:type="dxa"/>
          </w:tcPr>
          <w:p w:rsidR="00FD6581" w:rsidRPr="00A76CAC" w:rsidRDefault="00FD6581" w:rsidP="00FD6581">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14,5</w:t>
            </w:r>
          </w:p>
        </w:tc>
        <w:tc>
          <w:tcPr>
            <w:tcW w:w="1417"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71,2</w:t>
            </w:r>
          </w:p>
        </w:tc>
      </w:tr>
      <w:tr w:rsidR="00FD6581" w:rsidRPr="00A76CAC" w:rsidTr="00A76CAC">
        <w:tc>
          <w:tcPr>
            <w:tcW w:w="2093" w:type="dxa"/>
          </w:tcPr>
          <w:p w:rsidR="00FD6581" w:rsidRPr="00A76CAC" w:rsidRDefault="00FD6581" w:rsidP="00FD6581">
            <w:pPr>
              <w:widowControl w:val="0"/>
              <w:jc w:val="both"/>
              <w:rPr>
                <w:rFonts w:ascii="Times New Roman" w:hAnsi="Times New Roman"/>
                <w:sz w:val="28"/>
                <w:szCs w:val="28"/>
              </w:rPr>
            </w:pPr>
            <w:r w:rsidRPr="00A76CAC">
              <w:rPr>
                <w:rFonts w:ascii="Times New Roman" w:hAnsi="Times New Roman"/>
                <w:i/>
                <w:sz w:val="28"/>
                <w:szCs w:val="28"/>
              </w:rPr>
              <w:t xml:space="preserve"> </w:t>
            </w:r>
            <w:r w:rsidRPr="00A76CAC">
              <w:rPr>
                <w:rFonts w:ascii="Times New Roman" w:hAnsi="Times New Roman"/>
                <w:sz w:val="28"/>
                <w:szCs w:val="28"/>
              </w:rPr>
              <w:t xml:space="preserve"> ГУК «Забайкальский краевой театр кукол «Тридевятое царство»</w:t>
            </w:r>
          </w:p>
        </w:tc>
        <w:tc>
          <w:tcPr>
            <w:tcW w:w="1843" w:type="dxa"/>
          </w:tcPr>
          <w:p w:rsidR="00FD6581" w:rsidRPr="00A76CAC" w:rsidRDefault="00FD6581" w:rsidP="00FD6581">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52,7</w:t>
            </w:r>
          </w:p>
        </w:tc>
        <w:tc>
          <w:tcPr>
            <w:tcW w:w="2126" w:type="dxa"/>
          </w:tcPr>
          <w:p w:rsidR="00FD6581" w:rsidRPr="00A76CAC" w:rsidRDefault="00FD6581" w:rsidP="00FD6581">
            <w:pPr>
              <w:jc w:val="center"/>
              <w:rPr>
                <w:rFonts w:ascii="Times New Roman" w:hAnsi="Times New Roman" w:cs="Times New Roman"/>
                <w:b/>
                <w:color w:val="000000" w:themeColor="text1"/>
                <w:sz w:val="28"/>
                <w:szCs w:val="28"/>
              </w:rPr>
            </w:pPr>
            <w:r w:rsidRPr="00A76CAC">
              <w:rPr>
                <w:rFonts w:ascii="Times New Roman" w:hAnsi="Times New Roman" w:cs="Times New Roman"/>
                <w:b/>
                <w:color w:val="000000" w:themeColor="text1"/>
                <w:sz w:val="28"/>
                <w:szCs w:val="28"/>
              </w:rPr>
              <w:t>7</w:t>
            </w:r>
          </w:p>
        </w:tc>
        <w:tc>
          <w:tcPr>
            <w:tcW w:w="2268" w:type="dxa"/>
          </w:tcPr>
          <w:p w:rsidR="00FD6581" w:rsidRPr="00A76CAC" w:rsidRDefault="00FD6581" w:rsidP="00FD6581">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10,0</w:t>
            </w:r>
          </w:p>
        </w:tc>
        <w:tc>
          <w:tcPr>
            <w:tcW w:w="1417" w:type="dxa"/>
          </w:tcPr>
          <w:p w:rsidR="00FD6581" w:rsidRPr="00A76CAC" w:rsidRDefault="00FD6581" w:rsidP="00FD6581">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9</w:t>
            </w:r>
            <w:r w:rsidRPr="00A76C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p>
        </w:tc>
      </w:tr>
      <w:tr w:rsidR="00FD6581" w:rsidRPr="00A76CAC" w:rsidTr="00A76CAC">
        <w:tc>
          <w:tcPr>
            <w:tcW w:w="2093" w:type="dxa"/>
          </w:tcPr>
          <w:p w:rsidR="00FD6581" w:rsidRPr="00A76CAC" w:rsidRDefault="00FD6581" w:rsidP="00FD6581">
            <w:pPr>
              <w:widowControl w:val="0"/>
              <w:jc w:val="both"/>
              <w:rPr>
                <w:rFonts w:ascii="Times New Roman" w:hAnsi="Times New Roman"/>
                <w:sz w:val="28"/>
                <w:szCs w:val="28"/>
              </w:rPr>
            </w:pPr>
            <w:r w:rsidRPr="00A76CAC">
              <w:rPr>
                <w:rFonts w:ascii="Times New Roman" w:hAnsi="Times New Roman"/>
                <w:sz w:val="28"/>
                <w:szCs w:val="28"/>
              </w:rPr>
              <w:t>ГУК «Ансамбль песни и пляски «Забайкальские казаки»</w:t>
            </w:r>
          </w:p>
        </w:tc>
        <w:tc>
          <w:tcPr>
            <w:tcW w:w="1843"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50,3</w:t>
            </w:r>
          </w:p>
        </w:tc>
        <w:tc>
          <w:tcPr>
            <w:tcW w:w="2126"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w:t>
            </w:r>
          </w:p>
        </w:tc>
        <w:tc>
          <w:tcPr>
            <w:tcW w:w="2268"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10,5</w:t>
            </w:r>
          </w:p>
        </w:tc>
        <w:tc>
          <w:tcPr>
            <w:tcW w:w="1417" w:type="dxa"/>
          </w:tcPr>
          <w:p w:rsidR="00FD6581" w:rsidRPr="00A76CAC" w:rsidRDefault="00FD6581" w:rsidP="00FD6581">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66,8</w:t>
            </w:r>
          </w:p>
        </w:tc>
      </w:tr>
      <w:tr w:rsidR="00FD6581" w:rsidRPr="00A76CAC" w:rsidTr="00A76CAC">
        <w:tc>
          <w:tcPr>
            <w:tcW w:w="2093" w:type="dxa"/>
          </w:tcPr>
          <w:p w:rsidR="00FD6581" w:rsidRPr="00A76CAC" w:rsidRDefault="00FD6581" w:rsidP="00FD6581">
            <w:pPr>
              <w:widowControl w:val="0"/>
              <w:jc w:val="both"/>
              <w:rPr>
                <w:rFonts w:ascii="Times New Roman" w:hAnsi="Times New Roman"/>
                <w:i/>
                <w:sz w:val="28"/>
                <w:szCs w:val="28"/>
              </w:rPr>
            </w:pPr>
            <w:r w:rsidRPr="00A76CAC">
              <w:rPr>
                <w:rFonts w:ascii="Times New Roman" w:hAnsi="Times New Roman"/>
                <w:sz w:val="28"/>
                <w:szCs w:val="28"/>
              </w:rPr>
              <w:t>ГАУК «Забайкальский краевой драматический театр»</w:t>
            </w:r>
          </w:p>
        </w:tc>
        <w:tc>
          <w:tcPr>
            <w:tcW w:w="1843"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46,5</w:t>
            </w:r>
          </w:p>
        </w:tc>
        <w:tc>
          <w:tcPr>
            <w:tcW w:w="2126" w:type="dxa"/>
          </w:tcPr>
          <w:p w:rsidR="00FD6581" w:rsidRPr="00A76CAC" w:rsidRDefault="00FD6581" w:rsidP="00FD6581">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13,0</w:t>
            </w:r>
          </w:p>
        </w:tc>
        <w:tc>
          <w:tcPr>
            <w:tcW w:w="1417"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66,5</w:t>
            </w:r>
          </w:p>
        </w:tc>
      </w:tr>
      <w:tr w:rsidR="00FD6581" w:rsidRPr="00A76CAC" w:rsidTr="00A76CAC">
        <w:tc>
          <w:tcPr>
            <w:tcW w:w="2093" w:type="dxa"/>
          </w:tcPr>
          <w:p w:rsidR="00FD6581" w:rsidRPr="00A76CAC" w:rsidRDefault="00FD6581" w:rsidP="00FD6581">
            <w:pPr>
              <w:widowControl w:val="0"/>
              <w:jc w:val="both"/>
              <w:rPr>
                <w:rFonts w:ascii="Times New Roman" w:hAnsi="Times New Roman"/>
                <w:sz w:val="28"/>
                <w:szCs w:val="28"/>
              </w:rPr>
            </w:pPr>
            <w:r w:rsidRPr="00A76CAC">
              <w:rPr>
                <w:rFonts w:ascii="Times New Roman" w:hAnsi="Times New Roman"/>
                <w:sz w:val="28"/>
                <w:szCs w:val="28"/>
              </w:rPr>
              <w:t>ГУК «Забайкальская краевая филармония»</w:t>
            </w:r>
          </w:p>
        </w:tc>
        <w:tc>
          <w:tcPr>
            <w:tcW w:w="1843"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49,0</w:t>
            </w:r>
          </w:p>
        </w:tc>
        <w:tc>
          <w:tcPr>
            <w:tcW w:w="2126" w:type="dxa"/>
          </w:tcPr>
          <w:p w:rsidR="00FD6581" w:rsidRPr="00A76CAC" w:rsidRDefault="00FD6581" w:rsidP="00FD6581">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10,5</w:t>
            </w:r>
          </w:p>
        </w:tc>
        <w:tc>
          <w:tcPr>
            <w:tcW w:w="1417" w:type="dxa"/>
          </w:tcPr>
          <w:p w:rsidR="00FD6581" w:rsidRPr="00A76CAC" w:rsidRDefault="00FD6581" w:rsidP="00FD6581">
            <w:pPr>
              <w:widowControl w:val="0"/>
              <w:spacing w:line="360" w:lineRule="auto"/>
              <w:jc w:val="center"/>
              <w:rPr>
                <w:rFonts w:ascii="Times New Roman" w:hAnsi="Times New Roman"/>
                <w:sz w:val="28"/>
                <w:szCs w:val="28"/>
              </w:rPr>
            </w:pPr>
            <w:r w:rsidRPr="00A76CAC">
              <w:rPr>
                <w:rFonts w:ascii="Times New Roman" w:hAnsi="Times New Roman"/>
                <w:sz w:val="28"/>
                <w:szCs w:val="28"/>
              </w:rPr>
              <w:t>66,5</w:t>
            </w:r>
          </w:p>
        </w:tc>
      </w:tr>
    </w:tbl>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9B7B48" w:rsidRPr="00A76CAC" w:rsidRDefault="00294318" w:rsidP="00B95B8E">
      <w:pPr>
        <w:spacing w:after="0" w:line="240" w:lineRule="auto"/>
        <w:ind w:left="-284" w:hanging="284"/>
        <w:jc w:val="both"/>
        <w:rPr>
          <w:rFonts w:ascii="Times New Roman" w:hAnsi="Times New Roman" w:cs="Times New Roman"/>
          <w:color w:val="FF0000"/>
          <w:sz w:val="28"/>
          <w:szCs w:val="28"/>
        </w:rPr>
      </w:pPr>
      <w:r w:rsidRPr="00A76CAC">
        <w:rPr>
          <w:rFonts w:ascii="Times New Roman" w:hAnsi="Times New Roman"/>
          <w:color w:val="FF0000"/>
          <w:sz w:val="28"/>
          <w:szCs w:val="28"/>
        </w:rPr>
        <w:t xml:space="preserve"> </w:t>
      </w:r>
    </w:p>
    <w:p w:rsidR="00294318" w:rsidRPr="00A76CAC" w:rsidRDefault="00294318">
      <w:pPr>
        <w:rPr>
          <w:rFonts w:ascii="Times New Roman" w:eastAsia="Times New Roman" w:hAnsi="Times New Roman" w:cs="Times New Roman"/>
          <w:bCs/>
          <w:color w:val="FF0000"/>
          <w:sz w:val="28"/>
          <w:szCs w:val="28"/>
        </w:rPr>
      </w:pPr>
    </w:p>
    <w:sectPr w:rsidR="00294318" w:rsidRPr="00A76CAC" w:rsidSect="00C213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7CE"/>
    <w:multiLevelType w:val="hybridMultilevel"/>
    <w:tmpl w:val="E03AC52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8BC4C1E"/>
    <w:multiLevelType w:val="hybridMultilevel"/>
    <w:tmpl w:val="5F28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25C41"/>
    <w:multiLevelType w:val="hybridMultilevel"/>
    <w:tmpl w:val="CCC4FB4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C3992"/>
    <w:multiLevelType w:val="hybridMultilevel"/>
    <w:tmpl w:val="07A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53796"/>
    <w:multiLevelType w:val="hybridMultilevel"/>
    <w:tmpl w:val="89088F02"/>
    <w:lvl w:ilvl="0" w:tplc="97D8D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9003AA"/>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644"/>
        </w:tabs>
        <w:ind w:left="644"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062A7"/>
    <w:multiLevelType w:val="hybridMultilevel"/>
    <w:tmpl w:val="FC00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207AE"/>
    <w:multiLevelType w:val="hybridMultilevel"/>
    <w:tmpl w:val="4C64EB4C"/>
    <w:lvl w:ilvl="0" w:tplc="40E29944">
      <w:start w:val="5"/>
      <w:numFmt w:val="decimal"/>
      <w:lvlText w:val="%1."/>
      <w:lvlJc w:val="left"/>
      <w:pPr>
        <w:ind w:left="433" w:hanging="360"/>
      </w:pPr>
      <w:rPr>
        <w:rFonts w:hint="default"/>
        <w:color w:val="auto"/>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8">
    <w:nsid w:val="54AA42E2"/>
    <w:multiLevelType w:val="hybridMultilevel"/>
    <w:tmpl w:val="E09657E4"/>
    <w:lvl w:ilvl="0" w:tplc="A54E27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4C577E"/>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971D2C"/>
    <w:multiLevelType w:val="hybridMultilevel"/>
    <w:tmpl w:val="9B3496E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B2356"/>
    <w:multiLevelType w:val="hybridMultilevel"/>
    <w:tmpl w:val="521452D2"/>
    <w:lvl w:ilvl="0" w:tplc="D0A839BC">
      <w:start w:val="1"/>
      <w:numFmt w:val="decimal"/>
      <w:lvlText w:val="%1."/>
      <w:lvlJc w:val="left"/>
      <w:pPr>
        <w:tabs>
          <w:tab w:val="num" w:pos="1071"/>
        </w:tabs>
        <w:ind w:left="1071" w:hanging="360"/>
      </w:pPr>
      <w:rPr>
        <w:rFonts w:ascii="Times New Roman" w:eastAsia="Calibri" w:hAnsi="Times New Roman" w:cs="Times New Roman"/>
        <w:color w:val="auto"/>
      </w:rPr>
    </w:lvl>
    <w:lvl w:ilvl="1" w:tplc="04190011">
      <w:start w:val="1"/>
      <w:numFmt w:val="decimal"/>
      <w:lvlText w:val="%2)"/>
      <w:lvlJc w:val="left"/>
      <w:pPr>
        <w:tabs>
          <w:tab w:val="num" w:pos="1791"/>
        </w:tabs>
        <w:ind w:left="1791" w:hanging="360"/>
      </w:pPr>
      <w:rPr>
        <w:rFonts w:hint="default"/>
        <w:color w:val="auto"/>
      </w:rPr>
    </w:lvl>
    <w:lvl w:ilvl="2" w:tplc="04190017">
      <w:start w:val="1"/>
      <w:numFmt w:val="lowerLetter"/>
      <w:lvlText w:val="%3)"/>
      <w:lvlJc w:val="left"/>
      <w:pPr>
        <w:tabs>
          <w:tab w:val="num" w:pos="2691"/>
        </w:tabs>
        <w:ind w:left="2691" w:hanging="360"/>
      </w:pPr>
      <w:rPr>
        <w:rFonts w:hint="default"/>
        <w:color w:val="auto"/>
      </w:r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12">
    <w:nsid w:val="694D7E4C"/>
    <w:multiLevelType w:val="hybridMultilevel"/>
    <w:tmpl w:val="F1B4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03F28"/>
    <w:multiLevelType w:val="hybridMultilevel"/>
    <w:tmpl w:val="2FF8C6EE"/>
    <w:lvl w:ilvl="0" w:tplc="10CE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8A1B46"/>
    <w:multiLevelType w:val="hybridMultilevel"/>
    <w:tmpl w:val="68B4559E"/>
    <w:lvl w:ilvl="0" w:tplc="B732B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111F6F"/>
    <w:multiLevelType w:val="hybridMultilevel"/>
    <w:tmpl w:val="CB3A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84867"/>
    <w:multiLevelType w:val="hybridMultilevel"/>
    <w:tmpl w:val="B0B464AA"/>
    <w:lvl w:ilvl="0" w:tplc="601EFCB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E1F3386"/>
    <w:multiLevelType w:val="hybridMultilevel"/>
    <w:tmpl w:val="2E62C9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4"/>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11"/>
  </w:num>
  <w:num w:numId="10">
    <w:abstractNumId w:val="17"/>
  </w:num>
  <w:num w:numId="11">
    <w:abstractNumId w:val="7"/>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0"/>
  </w:num>
  <w:num w:numId="16">
    <w:abstractNumId w:val="6"/>
  </w:num>
  <w:num w:numId="17">
    <w:abstractNumId w:val="12"/>
  </w:num>
  <w:num w:numId="18">
    <w:abstractNumId w:val="16"/>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B48"/>
    <w:rsid w:val="00020FAC"/>
    <w:rsid w:val="000549FC"/>
    <w:rsid w:val="000812B2"/>
    <w:rsid w:val="00141541"/>
    <w:rsid w:val="00150D02"/>
    <w:rsid w:val="00162AF5"/>
    <w:rsid w:val="001B5B2D"/>
    <w:rsid w:val="001E3694"/>
    <w:rsid w:val="0026119B"/>
    <w:rsid w:val="002754C9"/>
    <w:rsid w:val="00285194"/>
    <w:rsid w:val="00294318"/>
    <w:rsid w:val="002F0D02"/>
    <w:rsid w:val="00424EEE"/>
    <w:rsid w:val="004401EE"/>
    <w:rsid w:val="00466592"/>
    <w:rsid w:val="004F15DD"/>
    <w:rsid w:val="00541F28"/>
    <w:rsid w:val="005E74B1"/>
    <w:rsid w:val="006F5360"/>
    <w:rsid w:val="007457E8"/>
    <w:rsid w:val="00755660"/>
    <w:rsid w:val="007E3403"/>
    <w:rsid w:val="00847210"/>
    <w:rsid w:val="008525B3"/>
    <w:rsid w:val="0085610D"/>
    <w:rsid w:val="0086296D"/>
    <w:rsid w:val="008E3E9F"/>
    <w:rsid w:val="009229C1"/>
    <w:rsid w:val="00944229"/>
    <w:rsid w:val="00961A1C"/>
    <w:rsid w:val="009B7B48"/>
    <w:rsid w:val="00A24C03"/>
    <w:rsid w:val="00A27D13"/>
    <w:rsid w:val="00A41805"/>
    <w:rsid w:val="00A47AA5"/>
    <w:rsid w:val="00A76CAC"/>
    <w:rsid w:val="00AC5D35"/>
    <w:rsid w:val="00B210A0"/>
    <w:rsid w:val="00B2193D"/>
    <w:rsid w:val="00B80145"/>
    <w:rsid w:val="00B9213E"/>
    <w:rsid w:val="00B95B8E"/>
    <w:rsid w:val="00C062BA"/>
    <w:rsid w:val="00C21320"/>
    <w:rsid w:val="00C864A9"/>
    <w:rsid w:val="00CA23F9"/>
    <w:rsid w:val="00CD79D2"/>
    <w:rsid w:val="00CE32B9"/>
    <w:rsid w:val="00CF6FE8"/>
    <w:rsid w:val="00D0081B"/>
    <w:rsid w:val="00D0236E"/>
    <w:rsid w:val="00D11EBD"/>
    <w:rsid w:val="00D31343"/>
    <w:rsid w:val="00DC377A"/>
    <w:rsid w:val="00DE693F"/>
    <w:rsid w:val="00E70E0C"/>
    <w:rsid w:val="00EA3636"/>
    <w:rsid w:val="00F9254A"/>
    <w:rsid w:val="00FD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D2"/>
  </w:style>
  <w:style w:type="paragraph" w:styleId="1">
    <w:name w:val="heading 1"/>
    <w:basedOn w:val="a"/>
    <w:next w:val="a"/>
    <w:link w:val="10"/>
    <w:qFormat/>
    <w:rsid w:val="002943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nhideWhenUsed/>
    <w:qFormat/>
    <w:rsid w:val="00294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318"/>
    <w:rPr>
      <w:rFonts w:ascii="Arial" w:eastAsia="Times New Roman" w:hAnsi="Arial" w:cs="Arial"/>
      <w:b/>
      <w:bCs/>
      <w:color w:val="26282F"/>
      <w:sz w:val="24"/>
      <w:szCs w:val="24"/>
    </w:rPr>
  </w:style>
  <w:style w:type="character" w:customStyle="1" w:styleId="20">
    <w:name w:val="Заголовок 2 Знак"/>
    <w:basedOn w:val="a0"/>
    <w:link w:val="2"/>
    <w:rsid w:val="0029431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7B48"/>
    <w:pPr>
      <w:ind w:left="720"/>
      <w:contextualSpacing/>
    </w:pPr>
  </w:style>
  <w:style w:type="character" w:customStyle="1" w:styleId="apple-converted-space">
    <w:name w:val="apple-converted-space"/>
    <w:basedOn w:val="a0"/>
    <w:rsid w:val="00B210A0"/>
  </w:style>
  <w:style w:type="paragraph" w:customStyle="1" w:styleId="11">
    <w:name w:val="Абзац списка1"/>
    <w:basedOn w:val="a"/>
    <w:rsid w:val="00294318"/>
    <w:pPr>
      <w:spacing w:after="0" w:line="240" w:lineRule="auto"/>
      <w:ind w:left="720"/>
      <w:contextualSpacing/>
    </w:pPr>
    <w:rPr>
      <w:rFonts w:ascii="Times New Roman" w:eastAsia="Calibri" w:hAnsi="Times New Roman" w:cs="Times New Roman"/>
      <w:sz w:val="20"/>
      <w:szCs w:val="20"/>
    </w:rPr>
  </w:style>
  <w:style w:type="character" w:styleId="a4">
    <w:name w:val="Hyperlink"/>
    <w:basedOn w:val="a0"/>
    <w:rsid w:val="00294318"/>
    <w:rPr>
      <w:color w:val="0000FF"/>
      <w:u w:val="single"/>
    </w:rPr>
  </w:style>
  <w:style w:type="table" w:styleId="a5">
    <w:name w:val="Table Grid"/>
    <w:basedOn w:val="a1"/>
    <w:uiPriority w:val="59"/>
    <w:rsid w:val="002943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943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318"/>
  </w:style>
  <w:style w:type="paragraph" w:styleId="a8">
    <w:name w:val="footer"/>
    <w:basedOn w:val="a"/>
    <w:link w:val="a9"/>
    <w:uiPriority w:val="99"/>
    <w:unhideWhenUsed/>
    <w:rsid w:val="0029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318"/>
  </w:style>
  <w:style w:type="paragraph" w:styleId="aa">
    <w:name w:val="Balloon Text"/>
    <w:basedOn w:val="a"/>
    <w:link w:val="ab"/>
    <w:uiPriority w:val="99"/>
    <w:semiHidden/>
    <w:unhideWhenUsed/>
    <w:rsid w:val="00B95B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cultur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tr.chita.ru" TargetMode="Externa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www.zabuzor.ru" TargetMode="External"/><Relationship Id="rId5" Type="http://schemas.openxmlformats.org/officeDocument/2006/relationships/webSettings" Target="webSettings.xml"/><Relationship Id="rId10" Type="http://schemas.openxmlformats.org/officeDocument/2006/relationships/hyperlink" Target="http://www.zabkazaki.com" TargetMode="External"/><Relationship Id="rId4" Type="http://schemas.openxmlformats.org/officeDocument/2006/relationships/settings" Target="settings.xml"/><Relationship Id="rId9" Type="http://schemas.openxmlformats.org/officeDocument/2006/relationships/hyperlink" Target="http://www.kuklachi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81FB-A60C-4C05-8D74-ABBCE1B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35</cp:revision>
  <cp:lastPrinted>2015-12-29T06:32:00Z</cp:lastPrinted>
  <dcterms:created xsi:type="dcterms:W3CDTF">2014-02-19T01:55:00Z</dcterms:created>
  <dcterms:modified xsi:type="dcterms:W3CDTF">2016-12-19T02:51:00Z</dcterms:modified>
</cp:coreProperties>
</file>